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AGENDA FOR POLK CITY LIBRARY BOARD MEETING</w:t>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Polk City Community Library</w:t>
      </w:r>
    </w:p>
    <w:p w:rsidR="00000000" w:rsidDel="00000000" w:rsidP="00000000" w:rsidRDefault="00000000" w:rsidRPr="00000000" w14:paraId="00000003">
      <w:pPr>
        <w:spacing w:line="240" w:lineRule="auto"/>
        <w:ind w:left="2880"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1500 W. Broadway, Polk City, IA</w:t>
      </w:r>
    </w:p>
    <w:p w:rsidR="00000000" w:rsidDel="00000000" w:rsidP="00000000" w:rsidRDefault="00000000" w:rsidRPr="00000000" w14:paraId="00000004">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Monday, April 1, 2024 at 6:30 pm</w:t>
      </w:r>
    </w:p>
    <w:p w:rsidR="00000000" w:rsidDel="00000000" w:rsidP="00000000" w:rsidRDefault="00000000" w:rsidRPr="00000000" w14:paraId="00000005">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7">
      <w:pPr>
        <w:spacing w:after="20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Call to order</w:t>
      </w:r>
    </w:p>
    <w:p w:rsidR="00000000" w:rsidDel="00000000" w:rsidP="00000000" w:rsidRDefault="00000000" w:rsidRPr="00000000" w14:paraId="00000008">
      <w:pPr>
        <w:spacing w:line="259"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A motion was made by Lisa England and seconded by Justin Young to approve. </w:t>
      </w:r>
    </w:p>
    <w:p w:rsidR="00000000" w:rsidDel="00000000" w:rsidP="00000000" w:rsidRDefault="00000000" w:rsidRPr="00000000" w14:paraId="00000009">
      <w:pPr>
        <w:spacing w:line="259"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PASSED unanimously.</w:t>
      </w:r>
    </w:p>
    <w:p w:rsidR="00000000" w:rsidDel="00000000" w:rsidP="00000000" w:rsidRDefault="00000000" w:rsidRPr="00000000" w14:paraId="0000000A">
      <w:pPr>
        <w:spacing w:line="259" w:lineRule="auto"/>
        <w:ind w:left="1440" w:hanging="2880"/>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0B">
      <w:pPr>
        <w:spacing w:line="259" w:lineRule="auto"/>
        <w:ind w:left="4320" w:hanging="288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Board Members Present:</w:t>
      </w:r>
      <w:r w:rsidDel="00000000" w:rsidR="00000000" w:rsidRPr="00000000">
        <w:rPr>
          <w:rFonts w:ascii="Times New Roman" w:cs="Times New Roman" w:eastAsia="Times New Roman" w:hAnsi="Times New Roman"/>
          <w:rtl w:val="0"/>
        </w:rPr>
        <w:t xml:space="preserve"> </w:t>
        <w:tab/>
        <w:t xml:space="preserve">Rod Bergren, Justin Young, Lisa England</w:t>
      </w:r>
    </w:p>
    <w:p w:rsidR="00000000" w:rsidDel="00000000" w:rsidP="00000000" w:rsidRDefault="00000000" w:rsidRPr="00000000" w14:paraId="0000000C">
      <w:pPr>
        <w:spacing w:line="259" w:lineRule="auto"/>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Board Members Absent:</w:t>
      </w:r>
      <w:r w:rsidDel="00000000" w:rsidR="00000000" w:rsidRPr="00000000">
        <w:rPr>
          <w:rFonts w:ascii="Times New Roman" w:cs="Times New Roman" w:eastAsia="Times New Roman" w:hAnsi="Times New Roman"/>
          <w:rtl w:val="0"/>
        </w:rPr>
        <w:t xml:space="preserve">  </w:t>
        <w:tab/>
        <w:t xml:space="preserve">Angie Conley, Sara Olson</w:t>
      </w:r>
    </w:p>
    <w:p w:rsidR="00000000" w:rsidDel="00000000" w:rsidP="00000000" w:rsidRDefault="00000000" w:rsidRPr="00000000" w14:paraId="0000000D">
      <w:pPr>
        <w:spacing w:line="259" w:lineRule="auto"/>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Library Director Present:</w:t>
      </w:r>
      <w:r w:rsidDel="00000000" w:rsidR="00000000" w:rsidRPr="00000000">
        <w:rPr>
          <w:rFonts w:ascii="Times New Roman" w:cs="Times New Roman" w:eastAsia="Times New Roman" w:hAnsi="Times New Roman"/>
          <w:rtl w:val="0"/>
        </w:rPr>
        <w:t xml:space="preserve"> </w:t>
        <w:tab/>
        <w:t xml:space="preserve">Jamie Noack </w:t>
      </w:r>
    </w:p>
    <w:p w:rsidR="00000000" w:rsidDel="00000000" w:rsidP="00000000" w:rsidRDefault="00000000" w:rsidRPr="00000000" w14:paraId="0000000E">
      <w:pPr>
        <w:spacing w:line="259"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b w:val="1"/>
          <w:rtl w:val="0"/>
        </w:rPr>
        <w:t xml:space="preserve">City Council Liaison Present:</w:t>
      </w:r>
      <w:r w:rsidDel="00000000" w:rsidR="00000000" w:rsidRPr="00000000">
        <w:rPr>
          <w:rFonts w:ascii="Times New Roman" w:cs="Times New Roman" w:eastAsia="Times New Roman" w:hAnsi="Times New Roman"/>
          <w:rtl w:val="0"/>
        </w:rPr>
        <w:tab/>
        <w:t xml:space="preserve">Jeff Savage</w:t>
      </w:r>
    </w:p>
    <w:p w:rsidR="00000000" w:rsidDel="00000000" w:rsidP="00000000" w:rsidRDefault="00000000" w:rsidRPr="00000000" w14:paraId="0000000F">
      <w:pPr>
        <w:spacing w:after="160" w:line="259" w:lineRule="auto"/>
        <w:ind w:left="72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rtl w:val="0"/>
        </w:rPr>
        <w:t xml:space="preserve">Guests Present:</w:t>
      </w:r>
      <w:r w:rsidDel="00000000" w:rsidR="00000000" w:rsidRPr="00000000">
        <w:rPr>
          <w:rFonts w:ascii="Times New Roman" w:cs="Times New Roman" w:eastAsia="Times New Roman" w:hAnsi="Times New Roman"/>
          <w:rtl w:val="0"/>
        </w:rPr>
        <w:t xml:space="preserve"> </w:t>
        <w:tab/>
        <w:tab/>
        <w:t xml:space="preserve">None</w:t>
      </w:r>
      <w:r w:rsidDel="00000000" w:rsidR="00000000" w:rsidRPr="00000000">
        <w:rPr>
          <w:rtl w:val="0"/>
        </w:rPr>
      </w:r>
    </w:p>
    <w:p w:rsidR="00000000" w:rsidDel="00000000" w:rsidP="00000000" w:rsidRDefault="00000000" w:rsidRPr="00000000" w14:paraId="00000010">
      <w:pPr>
        <w:spacing w:after="20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1">
      <w:pPr>
        <w:spacing w:after="20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II. Approval of the agenda</w:t>
      </w:r>
    </w:p>
    <w:p w:rsidR="00000000" w:rsidDel="00000000" w:rsidP="00000000" w:rsidRDefault="00000000" w:rsidRPr="00000000" w14:paraId="00000012">
      <w:pPr>
        <w:spacing w:line="259"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A motion was made by Lisa England and seconded by Justin Young  to approve.</w:t>
      </w:r>
    </w:p>
    <w:p w:rsidR="00000000" w:rsidDel="00000000" w:rsidP="00000000" w:rsidRDefault="00000000" w:rsidRPr="00000000" w14:paraId="00000013">
      <w:pPr>
        <w:spacing w:line="259"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PASSED unanimously.</w:t>
      </w:r>
    </w:p>
    <w:p w:rsidR="00000000" w:rsidDel="00000000" w:rsidP="00000000" w:rsidRDefault="00000000" w:rsidRPr="00000000" w14:paraId="00000014">
      <w:pPr>
        <w:spacing w:line="259" w:lineRule="auto"/>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5">
      <w:pPr>
        <w:spacing w:after="20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III. Consent Items</w:t>
      </w:r>
    </w:p>
    <w:p w:rsidR="00000000" w:rsidDel="00000000" w:rsidP="00000000" w:rsidRDefault="00000000" w:rsidRPr="00000000" w14:paraId="00000016">
      <w:pPr>
        <w:numPr>
          <w:ilvl w:val="0"/>
          <w:numId w:val="4"/>
        </w:numPr>
        <w:spacing w:after="0" w:afterAutospacing="0" w:line="240" w:lineRule="auto"/>
        <w:ind w:left="720" w:hanging="36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Approve the </w:t>
      </w:r>
      <w:hyperlink r:id="rId6">
        <w:r w:rsidDel="00000000" w:rsidR="00000000" w:rsidRPr="00000000">
          <w:rPr>
            <w:rFonts w:ascii="Times New Roman" w:cs="Times New Roman" w:eastAsia="Times New Roman" w:hAnsi="Times New Roman"/>
            <w:color w:val="1155cc"/>
            <w:sz w:val="20"/>
            <w:szCs w:val="20"/>
            <w:highlight w:val="white"/>
            <w:u w:val="single"/>
            <w:rtl w:val="0"/>
          </w:rPr>
          <w:t xml:space="preserve">March 2024 Board Minutes</w:t>
        </w:r>
      </w:hyperlink>
      <w:r w:rsidDel="00000000" w:rsidR="00000000" w:rsidRPr="00000000">
        <w:rPr>
          <w:rtl w:val="0"/>
        </w:rPr>
      </w:r>
    </w:p>
    <w:p w:rsidR="00000000" w:rsidDel="00000000" w:rsidP="00000000" w:rsidRDefault="00000000" w:rsidRPr="00000000" w14:paraId="00000017">
      <w:pPr>
        <w:numPr>
          <w:ilvl w:val="0"/>
          <w:numId w:val="4"/>
        </w:numPr>
        <w:spacing w:after="0" w:afterAutospacing="0" w:line="240" w:lineRule="auto"/>
        <w:ind w:left="720" w:hanging="36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Approve February 2024 financial statements</w:t>
      </w:r>
    </w:p>
    <w:p w:rsidR="00000000" w:rsidDel="00000000" w:rsidP="00000000" w:rsidRDefault="00000000" w:rsidRPr="00000000" w14:paraId="00000018">
      <w:pPr>
        <w:numPr>
          <w:ilvl w:val="1"/>
          <w:numId w:val="4"/>
        </w:numPr>
        <w:spacing w:after="0" w:afterAutospacing="0" w:line="240" w:lineRule="auto"/>
        <w:ind w:left="1440" w:hanging="360"/>
        <w:rPr>
          <w:rFonts w:ascii="Times New Roman" w:cs="Times New Roman" w:eastAsia="Times New Roman" w:hAnsi="Times New Roman"/>
          <w:sz w:val="20"/>
          <w:szCs w:val="20"/>
          <w:highlight w:val="white"/>
        </w:rPr>
      </w:pPr>
      <w:hyperlink r:id="rId7">
        <w:r w:rsidDel="00000000" w:rsidR="00000000" w:rsidRPr="00000000">
          <w:rPr>
            <w:rFonts w:ascii="Times New Roman" w:cs="Times New Roman" w:eastAsia="Times New Roman" w:hAnsi="Times New Roman"/>
            <w:color w:val="1155cc"/>
            <w:sz w:val="20"/>
            <w:szCs w:val="20"/>
            <w:highlight w:val="white"/>
            <w:u w:val="single"/>
            <w:rtl w:val="0"/>
          </w:rPr>
          <w:t xml:space="preserve">February 2024 History</w:t>
        </w:r>
      </w:hyperlink>
      <w:r w:rsidDel="00000000" w:rsidR="00000000" w:rsidRPr="00000000">
        <w:rPr>
          <w:rtl w:val="0"/>
        </w:rPr>
      </w:r>
    </w:p>
    <w:p w:rsidR="00000000" w:rsidDel="00000000" w:rsidP="00000000" w:rsidRDefault="00000000" w:rsidRPr="00000000" w14:paraId="00000019">
      <w:pPr>
        <w:numPr>
          <w:ilvl w:val="1"/>
          <w:numId w:val="4"/>
        </w:numPr>
        <w:spacing w:after="0" w:afterAutospacing="0" w:line="240" w:lineRule="auto"/>
        <w:ind w:left="1440" w:hanging="360"/>
        <w:rPr>
          <w:rFonts w:ascii="Times New Roman" w:cs="Times New Roman" w:eastAsia="Times New Roman" w:hAnsi="Times New Roman"/>
          <w:sz w:val="20"/>
          <w:szCs w:val="20"/>
          <w:highlight w:val="white"/>
        </w:rPr>
      </w:pPr>
      <w:hyperlink r:id="rId8">
        <w:r w:rsidDel="00000000" w:rsidR="00000000" w:rsidRPr="00000000">
          <w:rPr>
            <w:rFonts w:ascii="Times New Roman" w:cs="Times New Roman" w:eastAsia="Times New Roman" w:hAnsi="Times New Roman"/>
            <w:color w:val="1155cc"/>
            <w:sz w:val="20"/>
            <w:szCs w:val="20"/>
            <w:highlight w:val="white"/>
            <w:u w:val="single"/>
            <w:rtl w:val="0"/>
          </w:rPr>
          <w:t xml:space="preserve">February 2024 Budget</w:t>
        </w:r>
      </w:hyperlink>
      <w:r w:rsidDel="00000000" w:rsidR="00000000" w:rsidRPr="00000000">
        <w:rPr>
          <w:rtl w:val="0"/>
        </w:rPr>
      </w:r>
    </w:p>
    <w:p w:rsidR="00000000" w:rsidDel="00000000" w:rsidP="00000000" w:rsidRDefault="00000000" w:rsidRPr="00000000" w14:paraId="0000001A">
      <w:pPr>
        <w:numPr>
          <w:ilvl w:val="1"/>
          <w:numId w:val="4"/>
        </w:numPr>
        <w:spacing w:after="200" w:line="240" w:lineRule="auto"/>
        <w:ind w:left="1440" w:hanging="360"/>
        <w:rPr>
          <w:rFonts w:ascii="Times New Roman" w:cs="Times New Roman" w:eastAsia="Times New Roman" w:hAnsi="Times New Roman"/>
          <w:sz w:val="20"/>
          <w:szCs w:val="20"/>
          <w:highlight w:val="white"/>
        </w:rPr>
      </w:pPr>
      <w:hyperlink r:id="rId9">
        <w:r w:rsidDel="00000000" w:rsidR="00000000" w:rsidRPr="00000000">
          <w:rPr>
            <w:rFonts w:ascii="Times New Roman" w:cs="Times New Roman" w:eastAsia="Times New Roman" w:hAnsi="Times New Roman"/>
            <w:color w:val="1155cc"/>
            <w:sz w:val="20"/>
            <w:szCs w:val="20"/>
            <w:highlight w:val="white"/>
            <w:u w:val="single"/>
            <w:rtl w:val="0"/>
          </w:rPr>
          <w:t xml:space="preserve">February 2024 Revenue &amp; Expenses</w:t>
        </w:r>
      </w:hyperlink>
      <w:r w:rsidDel="00000000" w:rsidR="00000000" w:rsidRPr="00000000">
        <w:rPr>
          <w:rtl w:val="0"/>
        </w:rPr>
      </w:r>
    </w:p>
    <w:p w:rsidR="00000000" w:rsidDel="00000000" w:rsidP="00000000" w:rsidRDefault="00000000" w:rsidRPr="00000000" w14:paraId="0000001B">
      <w:pPr>
        <w:spacing w:line="259"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A motion was made by Lisa England and seconded by Justin Young to approve. </w:t>
      </w:r>
    </w:p>
    <w:p w:rsidR="00000000" w:rsidDel="00000000" w:rsidP="00000000" w:rsidRDefault="00000000" w:rsidRPr="00000000" w14:paraId="0000001C">
      <w:pPr>
        <w:spacing w:line="259"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PASSED unanimously.</w:t>
      </w:r>
    </w:p>
    <w:p w:rsidR="00000000" w:rsidDel="00000000" w:rsidP="00000000" w:rsidRDefault="00000000" w:rsidRPr="00000000" w14:paraId="0000001D">
      <w:pPr>
        <w:spacing w:line="259" w:lineRule="auto"/>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E">
      <w:pPr>
        <w:spacing w:after="20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IV. Communication from the Public</w:t>
      </w:r>
    </w:p>
    <w:p w:rsidR="00000000" w:rsidDel="00000000" w:rsidP="00000000" w:rsidRDefault="00000000" w:rsidRPr="00000000" w14:paraId="0000001F">
      <w:pPr>
        <w:spacing w:after="20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 present</w:t>
      </w:r>
    </w:p>
    <w:p w:rsidR="00000000" w:rsidDel="00000000" w:rsidP="00000000" w:rsidRDefault="00000000" w:rsidRPr="00000000" w14:paraId="00000020">
      <w:pPr>
        <w:spacing w:after="20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 </w:t>
      </w:r>
      <w:hyperlink r:id="rId10">
        <w:r w:rsidDel="00000000" w:rsidR="00000000" w:rsidRPr="00000000">
          <w:rPr>
            <w:rFonts w:ascii="Times New Roman" w:cs="Times New Roman" w:eastAsia="Times New Roman" w:hAnsi="Times New Roman"/>
            <w:color w:val="1155cc"/>
            <w:sz w:val="20"/>
            <w:szCs w:val="20"/>
            <w:u w:val="single"/>
            <w:rtl w:val="0"/>
          </w:rPr>
          <w:t xml:space="preserve">Director’s Report</w:t>
        </w:r>
      </w:hyperlink>
      <w:r w:rsidDel="00000000" w:rsidR="00000000" w:rsidRPr="00000000">
        <w:rPr>
          <w:rtl w:val="0"/>
        </w:rPr>
      </w:r>
    </w:p>
    <w:p w:rsidR="00000000" w:rsidDel="00000000" w:rsidP="00000000" w:rsidRDefault="00000000" w:rsidRPr="00000000" w14:paraId="00000021">
      <w:pPr>
        <w:rPr>
          <w:sz w:val="20"/>
          <w:szCs w:val="20"/>
          <w:highlight w:val="white"/>
        </w:rPr>
      </w:pPr>
      <w:r w:rsidDel="00000000" w:rsidR="00000000" w:rsidRPr="00000000">
        <w:rPr>
          <w:b w:val="1"/>
          <w:sz w:val="20"/>
          <w:szCs w:val="20"/>
          <w:highlight w:val="white"/>
          <w:rtl w:val="0"/>
        </w:rPr>
        <w:t xml:space="preserve">Library Statistics</w:t>
      </w:r>
      <w:r w:rsidDel="00000000" w:rsidR="00000000" w:rsidRPr="00000000">
        <w:rPr>
          <w:sz w:val="20"/>
          <w:szCs w:val="20"/>
          <w:highlight w:val="white"/>
          <w:rtl w:val="0"/>
        </w:rPr>
        <w:t xml:space="preserve">:</w:t>
      </w:r>
    </w:p>
    <w:p w:rsidR="00000000" w:rsidDel="00000000" w:rsidP="00000000" w:rsidRDefault="00000000" w:rsidRPr="00000000" w14:paraId="00000022">
      <w:pPr>
        <w:numPr>
          <w:ilvl w:val="0"/>
          <w:numId w:val="2"/>
        </w:numPr>
        <w:ind w:left="720" w:hanging="360"/>
        <w:rPr>
          <w:sz w:val="20"/>
          <w:szCs w:val="20"/>
          <w:shd w:fill="auto" w:val="clear"/>
        </w:rPr>
      </w:pPr>
      <w:r w:rsidDel="00000000" w:rsidR="00000000" w:rsidRPr="00000000">
        <w:rPr>
          <w:sz w:val="20"/>
          <w:szCs w:val="20"/>
          <w:rtl w:val="0"/>
        </w:rPr>
        <w:t xml:space="preserve">March Circulation and library usage </w:t>
      </w:r>
    </w:p>
    <w:p w:rsidR="00000000" w:rsidDel="00000000" w:rsidP="00000000" w:rsidRDefault="00000000" w:rsidRPr="00000000" w14:paraId="00000023">
      <w:pPr>
        <w:numPr>
          <w:ilvl w:val="1"/>
          <w:numId w:val="2"/>
        </w:numPr>
        <w:ind w:left="1440" w:hanging="360"/>
        <w:rPr>
          <w:sz w:val="20"/>
          <w:szCs w:val="20"/>
        </w:rPr>
      </w:pPr>
      <w:r w:rsidDel="00000000" w:rsidR="00000000" w:rsidRPr="00000000">
        <w:rPr>
          <w:sz w:val="20"/>
          <w:szCs w:val="20"/>
          <w:rtl w:val="0"/>
        </w:rPr>
        <w:t xml:space="preserve">March 2024 circulation of 4,902 was an increase of 239 checkouts compared to February 2024 and a decrease of 94 compared to March 2023. </w:t>
      </w:r>
    </w:p>
    <w:p w:rsidR="00000000" w:rsidDel="00000000" w:rsidP="00000000" w:rsidRDefault="00000000" w:rsidRPr="00000000" w14:paraId="00000024">
      <w:pPr>
        <w:numPr>
          <w:ilvl w:val="1"/>
          <w:numId w:val="2"/>
        </w:numPr>
        <w:ind w:left="1440" w:hanging="360"/>
        <w:rPr>
          <w:sz w:val="20"/>
          <w:szCs w:val="20"/>
        </w:rPr>
      </w:pPr>
      <w:r w:rsidDel="00000000" w:rsidR="00000000" w:rsidRPr="00000000">
        <w:rPr>
          <w:sz w:val="20"/>
          <w:szCs w:val="20"/>
          <w:rtl w:val="0"/>
        </w:rPr>
        <w:t xml:space="preserve">1,874 individuals visited the library in March. This is a decrease of 43 compared to February 2024. It is a decrease of 322 visitors compared to March 2023. </w:t>
      </w:r>
    </w:p>
    <w:p w:rsidR="00000000" w:rsidDel="00000000" w:rsidP="00000000" w:rsidRDefault="00000000" w:rsidRPr="00000000" w14:paraId="00000025">
      <w:pPr>
        <w:numPr>
          <w:ilvl w:val="1"/>
          <w:numId w:val="2"/>
        </w:numPr>
        <w:ind w:left="1440" w:hanging="360"/>
        <w:rPr>
          <w:sz w:val="20"/>
          <w:szCs w:val="20"/>
        </w:rPr>
      </w:pPr>
      <w:r w:rsidDel="00000000" w:rsidR="00000000" w:rsidRPr="00000000">
        <w:rPr>
          <w:sz w:val="20"/>
          <w:szCs w:val="20"/>
          <w:rtl w:val="0"/>
        </w:rPr>
        <w:t xml:space="preserve">107 individuals attended 13 passive adult library programs in March.</w:t>
      </w:r>
    </w:p>
    <w:p w:rsidR="00000000" w:rsidDel="00000000" w:rsidP="00000000" w:rsidRDefault="00000000" w:rsidRPr="00000000" w14:paraId="00000026">
      <w:pPr>
        <w:numPr>
          <w:ilvl w:val="1"/>
          <w:numId w:val="2"/>
        </w:numPr>
        <w:ind w:left="1440" w:hanging="360"/>
        <w:rPr>
          <w:sz w:val="20"/>
          <w:szCs w:val="20"/>
        </w:rPr>
      </w:pPr>
      <w:r w:rsidDel="00000000" w:rsidR="00000000" w:rsidRPr="00000000">
        <w:rPr>
          <w:sz w:val="20"/>
          <w:szCs w:val="20"/>
          <w:rtl w:val="0"/>
        </w:rPr>
        <w:t xml:space="preserve">Library Patrons saved $46,112 in March by borrowing materials from the library versus purchasing them (does not include digital ebook/audiobook downloads, hotspot loans or Adventure Passes).</w:t>
      </w:r>
    </w:p>
    <w:p w:rsidR="00000000" w:rsidDel="00000000" w:rsidP="00000000" w:rsidRDefault="00000000" w:rsidRPr="00000000" w14:paraId="00000027">
      <w:pPr>
        <w:numPr>
          <w:ilvl w:val="1"/>
          <w:numId w:val="2"/>
        </w:numPr>
        <w:ind w:left="1440" w:hanging="360"/>
        <w:rPr>
          <w:sz w:val="20"/>
          <w:szCs w:val="20"/>
        </w:rPr>
      </w:pPr>
      <w:r w:rsidDel="00000000" w:rsidR="00000000" w:rsidRPr="00000000">
        <w:rPr>
          <w:sz w:val="20"/>
          <w:szCs w:val="20"/>
          <w:rtl w:val="0"/>
        </w:rPr>
        <w:t xml:space="preserve">30 passport applications were processed. </w:t>
      </w:r>
    </w:p>
    <w:p w:rsidR="00000000" w:rsidDel="00000000" w:rsidP="00000000" w:rsidRDefault="00000000" w:rsidRPr="00000000" w14:paraId="00000028">
      <w:pPr>
        <w:numPr>
          <w:ilvl w:val="1"/>
          <w:numId w:val="2"/>
        </w:numPr>
        <w:ind w:left="1440" w:hanging="360"/>
        <w:rPr>
          <w:sz w:val="20"/>
          <w:szCs w:val="20"/>
        </w:rPr>
      </w:pPr>
      <w:r w:rsidDel="00000000" w:rsidR="00000000" w:rsidRPr="00000000">
        <w:rPr>
          <w:sz w:val="20"/>
          <w:szCs w:val="20"/>
          <w:rtl w:val="0"/>
        </w:rPr>
        <w:t xml:space="preserve">14 Notary appointments</w:t>
      </w:r>
    </w:p>
    <w:p w:rsidR="00000000" w:rsidDel="00000000" w:rsidP="00000000" w:rsidRDefault="00000000" w:rsidRPr="00000000" w14:paraId="00000029">
      <w:pPr>
        <w:numPr>
          <w:ilvl w:val="1"/>
          <w:numId w:val="2"/>
        </w:numPr>
        <w:ind w:left="1440" w:hanging="360"/>
        <w:rPr>
          <w:sz w:val="20"/>
          <w:szCs w:val="20"/>
        </w:rPr>
      </w:pPr>
      <w:r w:rsidDel="00000000" w:rsidR="00000000" w:rsidRPr="00000000">
        <w:rPr>
          <w:sz w:val="20"/>
          <w:szCs w:val="20"/>
          <w:rtl w:val="0"/>
        </w:rPr>
        <w:t xml:space="preserve">Adventure passes statistics were unavailable at the time of the report.</w:t>
      </w:r>
      <w:r w:rsidDel="00000000" w:rsidR="00000000" w:rsidRPr="00000000">
        <w:rPr>
          <w:rtl w:val="0"/>
        </w:rPr>
      </w:r>
    </w:p>
    <w:p w:rsidR="00000000" w:rsidDel="00000000" w:rsidP="00000000" w:rsidRDefault="00000000" w:rsidRPr="00000000" w14:paraId="0000002A">
      <w:pPr>
        <w:numPr>
          <w:ilvl w:val="0"/>
          <w:numId w:val="1"/>
        </w:numPr>
        <w:ind w:left="720" w:hanging="360"/>
        <w:rPr>
          <w:sz w:val="20"/>
          <w:szCs w:val="20"/>
        </w:rPr>
      </w:pPr>
      <w:r w:rsidDel="00000000" w:rsidR="00000000" w:rsidRPr="00000000">
        <w:rPr>
          <w:sz w:val="20"/>
          <w:szCs w:val="20"/>
          <w:rtl w:val="0"/>
        </w:rPr>
        <w:t xml:space="preserve">The new library page, Vinson Spittler, started on March 18. </w:t>
      </w:r>
    </w:p>
    <w:p w:rsidR="00000000" w:rsidDel="00000000" w:rsidP="00000000" w:rsidRDefault="00000000" w:rsidRPr="00000000" w14:paraId="0000002B">
      <w:pPr>
        <w:numPr>
          <w:ilvl w:val="0"/>
          <w:numId w:val="1"/>
        </w:numPr>
        <w:ind w:left="720" w:hanging="360"/>
        <w:rPr>
          <w:sz w:val="20"/>
          <w:szCs w:val="20"/>
        </w:rPr>
      </w:pPr>
      <w:r w:rsidDel="00000000" w:rsidR="00000000" w:rsidRPr="00000000">
        <w:rPr>
          <w:sz w:val="20"/>
          <w:szCs w:val="20"/>
          <w:rtl w:val="0"/>
        </w:rPr>
        <w:t xml:space="preserve">The items we sold on GovDeals netted $162.00. The desk, chair and file cabinet did not sell and will be put out for Spring Cleanup.</w:t>
      </w:r>
    </w:p>
    <w:p w:rsidR="00000000" w:rsidDel="00000000" w:rsidP="00000000" w:rsidRDefault="00000000" w:rsidRPr="00000000" w14:paraId="0000002C">
      <w:pPr>
        <w:numPr>
          <w:ilvl w:val="0"/>
          <w:numId w:val="1"/>
        </w:numPr>
        <w:ind w:left="720" w:hanging="360"/>
        <w:rPr>
          <w:sz w:val="20"/>
          <w:szCs w:val="20"/>
        </w:rPr>
      </w:pPr>
      <w:r w:rsidDel="00000000" w:rsidR="00000000" w:rsidRPr="00000000">
        <w:rPr>
          <w:sz w:val="20"/>
          <w:szCs w:val="20"/>
          <w:rtl w:val="0"/>
        </w:rPr>
        <w:t xml:space="preserve">We had 12 passport appointments that were scheduled and either did not show up, did not have proper documentation to complete an application or were renewals that we are not allowed to process. We have tried to simplify the information on our website to alleviate confusion.</w:t>
      </w:r>
    </w:p>
    <w:p w:rsidR="00000000" w:rsidDel="00000000" w:rsidP="00000000" w:rsidRDefault="00000000" w:rsidRPr="00000000" w14:paraId="0000002D">
      <w:pPr>
        <w:numPr>
          <w:ilvl w:val="0"/>
          <w:numId w:val="1"/>
        </w:numPr>
        <w:ind w:left="720" w:hanging="360"/>
        <w:rPr>
          <w:sz w:val="20"/>
          <w:szCs w:val="20"/>
        </w:rPr>
      </w:pPr>
      <w:r w:rsidDel="00000000" w:rsidR="00000000" w:rsidRPr="00000000">
        <w:rPr>
          <w:sz w:val="20"/>
          <w:szCs w:val="20"/>
          <w:rtl w:val="0"/>
        </w:rPr>
        <w:t xml:space="preserve">Our current people counting system is losing accuracy. At one point last week, the counter had counted 2 people yet nearly 25 people had entered the library. Director Noack has also observed it jump by 3 when 1 person came in. It is essential that we get this replaced so that we have accurate numbers.</w:t>
      </w:r>
    </w:p>
    <w:p w:rsidR="00000000" w:rsidDel="00000000" w:rsidP="00000000" w:rsidRDefault="00000000" w:rsidRPr="00000000" w14:paraId="0000002E">
      <w:pPr>
        <w:numPr>
          <w:ilvl w:val="0"/>
          <w:numId w:val="1"/>
        </w:numPr>
        <w:ind w:left="720" w:hanging="360"/>
        <w:rPr>
          <w:sz w:val="20"/>
          <w:szCs w:val="20"/>
        </w:rPr>
      </w:pPr>
      <w:r w:rsidDel="00000000" w:rsidR="00000000" w:rsidRPr="00000000">
        <w:rPr>
          <w:sz w:val="20"/>
          <w:szCs w:val="20"/>
          <w:rtl w:val="0"/>
        </w:rPr>
        <w:t xml:space="preserve">Library Giving Day is April 3.</w:t>
      </w:r>
    </w:p>
    <w:p w:rsidR="00000000" w:rsidDel="00000000" w:rsidP="00000000" w:rsidRDefault="00000000" w:rsidRPr="00000000" w14:paraId="0000002F">
      <w:pPr>
        <w:numPr>
          <w:ilvl w:val="0"/>
          <w:numId w:val="1"/>
        </w:numPr>
        <w:ind w:left="720" w:hanging="360"/>
        <w:rPr>
          <w:sz w:val="20"/>
          <w:szCs w:val="20"/>
        </w:rPr>
      </w:pPr>
      <w:r w:rsidDel="00000000" w:rsidR="00000000" w:rsidRPr="00000000">
        <w:rPr>
          <w:sz w:val="20"/>
          <w:szCs w:val="20"/>
          <w:rtl w:val="0"/>
        </w:rPr>
        <w:t xml:space="preserve">National Library Week is April 7-13.</w:t>
      </w:r>
    </w:p>
    <w:p w:rsidR="00000000" w:rsidDel="00000000" w:rsidP="00000000" w:rsidRDefault="00000000" w:rsidRPr="00000000" w14:paraId="00000030">
      <w:pPr>
        <w:numPr>
          <w:ilvl w:val="0"/>
          <w:numId w:val="1"/>
        </w:numPr>
        <w:ind w:left="720" w:hanging="360"/>
        <w:rPr>
          <w:sz w:val="20"/>
          <w:szCs w:val="20"/>
        </w:rPr>
      </w:pPr>
      <w:r w:rsidDel="00000000" w:rsidR="00000000" w:rsidRPr="00000000">
        <w:rPr>
          <w:sz w:val="20"/>
          <w:szCs w:val="20"/>
          <w:rtl w:val="0"/>
        </w:rPr>
        <w:t xml:space="preserve">The Friends of the Library are having another puzzle competition on April 7 at TCI.</w:t>
      </w:r>
    </w:p>
    <w:p w:rsidR="00000000" w:rsidDel="00000000" w:rsidP="00000000" w:rsidRDefault="00000000" w:rsidRPr="00000000" w14:paraId="00000031">
      <w:pPr>
        <w:numPr>
          <w:ilvl w:val="0"/>
          <w:numId w:val="1"/>
        </w:numPr>
        <w:ind w:left="720" w:hanging="360"/>
        <w:rPr>
          <w:sz w:val="20"/>
          <w:szCs w:val="20"/>
        </w:rPr>
      </w:pPr>
      <w:r w:rsidDel="00000000" w:rsidR="00000000" w:rsidRPr="00000000">
        <w:rPr>
          <w:sz w:val="20"/>
          <w:szCs w:val="20"/>
          <w:rtl w:val="0"/>
        </w:rPr>
        <w:t xml:space="preserve">The library will have safety glasses available for viewing the April 8 eclipse. We have confirmed that they are the ones that meet national Transmission Requirements of ISO 12312-2 Filters for Direct Observation of the Sun.</w:t>
      </w:r>
    </w:p>
    <w:p w:rsidR="00000000" w:rsidDel="00000000" w:rsidP="00000000" w:rsidRDefault="00000000" w:rsidRPr="00000000" w14:paraId="00000032">
      <w:pPr>
        <w:numPr>
          <w:ilvl w:val="0"/>
          <w:numId w:val="1"/>
        </w:numPr>
        <w:ind w:left="720" w:hanging="360"/>
        <w:rPr>
          <w:sz w:val="20"/>
          <w:szCs w:val="20"/>
        </w:rPr>
      </w:pPr>
      <w:r w:rsidDel="00000000" w:rsidR="00000000" w:rsidRPr="00000000">
        <w:rPr>
          <w:sz w:val="20"/>
          <w:szCs w:val="20"/>
          <w:rtl w:val="0"/>
        </w:rPr>
        <w:t xml:space="preserve">Director Noack will be on vacation April 11-April 20.</w:t>
      </w:r>
    </w:p>
    <w:p w:rsidR="00000000" w:rsidDel="00000000" w:rsidP="00000000" w:rsidRDefault="00000000" w:rsidRPr="00000000" w14:paraId="00000033">
      <w:pPr>
        <w:numPr>
          <w:ilvl w:val="0"/>
          <w:numId w:val="1"/>
        </w:numPr>
        <w:ind w:left="720" w:hanging="360"/>
        <w:rPr>
          <w:sz w:val="20"/>
          <w:szCs w:val="20"/>
        </w:rPr>
      </w:pPr>
      <w:r w:rsidDel="00000000" w:rsidR="00000000" w:rsidRPr="00000000">
        <w:rPr>
          <w:sz w:val="20"/>
          <w:szCs w:val="20"/>
          <w:rtl w:val="0"/>
        </w:rPr>
        <w:t xml:space="preserve">The Fareway round-up for the Friends of the Library will be April 13-20.</w:t>
      </w:r>
    </w:p>
    <w:p w:rsidR="00000000" w:rsidDel="00000000" w:rsidP="00000000" w:rsidRDefault="00000000" w:rsidRPr="00000000" w14:paraId="00000034">
      <w:pPr>
        <w:numPr>
          <w:ilvl w:val="0"/>
          <w:numId w:val="1"/>
        </w:numPr>
        <w:ind w:left="720" w:hanging="360"/>
        <w:rPr>
          <w:sz w:val="20"/>
          <w:szCs w:val="20"/>
        </w:rPr>
      </w:pPr>
      <w:r w:rsidDel="00000000" w:rsidR="00000000" w:rsidRPr="00000000">
        <w:rPr>
          <w:sz w:val="20"/>
          <w:szCs w:val="20"/>
          <w:rtl w:val="0"/>
        </w:rPr>
        <w:t xml:space="preserve">The study pod installation is scheduled for May 6-9.</w:t>
      </w:r>
    </w:p>
    <w:p w:rsidR="00000000" w:rsidDel="00000000" w:rsidP="00000000" w:rsidRDefault="00000000" w:rsidRPr="00000000" w14:paraId="00000035">
      <w:pPr>
        <w:spacing w:after="20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6">
      <w:pPr>
        <w:numPr>
          <w:ilvl w:val="0"/>
          <w:numId w:val="1"/>
        </w:numPr>
        <w:spacing w:after="200" w:line="240" w:lineRule="auto"/>
        <w:ind w:left="720" w:hanging="360"/>
        <w:rPr>
          <w:rFonts w:ascii="Times New Roman" w:cs="Times New Roman" w:eastAsia="Times New Roman" w:hAnsi="Times New Roman"/>
          <w:sz w:val="20"/>
          <w:szCs w:val="20"/>
        </w:rPr>
      </w:pPr>
      <w:hyperlink r:id="rId11">
        <w:r w:rsidDel="00000000" w:rsidR="00000000" w:rsidRPr="00000000">
          <w:rPr>
            <w:rFonts w:ascii="Times New Roman" w:cs="Times New Roman" w:eastAsia="Times New Roman" w:hAnsi="Times New Roman"/>
            <w:color w:val="1155cc"/>
            <w:sz w:val="20"/>
            <w:szCs w:val="20"/>
            <w:u w:val="single"/>
            <w:rtl w:val="0"/>
          </w:rPr>
          <w:t xml:space="preserve">March Stats</w:t>
        </w:r>
      </w:hyperlink>
      <w:r w:rsidDel="00000000" w:rsidR="00000000" w:rsidRPr="00000000">
        <w:rPr>
          <w:rtl w:val="0"/>
        </w:rPr>
      </w:r>
    </w:p>
    <w:p w:rsidR="00000000" w:rsidDel="00000000" w:rsidP="00000000" w:rsidRDefault="00000000" w:rsidRPr="00000000" w14:paraId="00000037">
      <w:pPr>
        <w:spacing w:after="200" w:line="240" w:lineRule="auto"/>
        <w:ind w:left="720" w:firstLine="0"/>
        <w:rPr>
          <w:rFonts w:ascii="Times New Roman" w:cs="Times New Roman" w:eastAsia="Times New Roman" w:hAnsi="Times New Roman"/>
          <w:sz w:val="20"/>
          <w:szCs w:val="20"/>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37.9160186625195"/>
        <w:gridCol w:w="1674.0279937791602"/>
        <w:gridCol w:w="1615.800933125972"/>
        <w:gridCol w:w="1732.2550544323485"/>
        <w:tblGridChange w:id="0">
          <w:tblGrid>
            <w:gridCol w:w="4337.9160186625195"/>
            <w:gridCol w:w="1674.0279937791602"/>
            <w:gridCol w:w="1615.800933125972"/>
            <w:gridCol w:w="1732.2550544323485"/>
          </w:tblGrid>
        </w:tblGridChange>
      </w:tblGrid>
      <w:tr>
        <w:trPr>
          <w:cantSplit w:val="0"/>
          <w:trHeight w:val="405" w:hRule="atLeast"/>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8">
            <w:pPr>
              <w:widowControl w:val="0"/>
              <w:jc w:val="cente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LIBRARY -MARCH 2024 STATS SNAPSHOT</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39">
            <w:pPr>
              <w:widowControl w:val="0"/>
              <w:jc w:val="cente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March 2023</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A">
            <w:pPr>
              <w:widowControl w:val="0"/>
              <w:jc w:val="cente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March 2024</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B">
            <w:pPr>
              <w:widowControl w:val="0"/>
              <w:jc w:val="cente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February 2024</w:t>
            </w:r>
            <w:r w:rsidDel="00000000" w:rsidR="00000000" w:rsidRPr="00000000">
              <w:rPr>
                <w:rtl w:val="0"/>
              </w:rPr>
            </w:r>
          </w:p>
        </w:tc>
      </w:tr>
      <w:tr>
        <w:trPr>
          <w:cantSplit w:val="0"/>
          <w:trHeight w:val="405" w:hRule="atLeast"/>
          <w:tblHeader w:val="0"/>
        </w:trPr>
        <w:tc>
          <w:tcPr>
            <w:tcBorders>
              <w:top w:color="000000" w:space="0" w:sz="0" w:val="nil"/>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C">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Total Visitors</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D">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2,196</w:t>
            </w:r>
          </w:p>
        </w:tc>
        <w:tc>
          <w:tcPr>
            <w:tcBorders>
              <w:top w:color="000000" w:space="0" w:sz="0" w:val="nil"/>
              <w:left w:color="000000" w:space="0" w:sz="0" w:val="nil"/>
              <w:bottom w:color="000000" w:space="0" w:sz="6" w:val="single"/>
              <w:right w:color="000000" w:space="0" w:sz="6" w:val="single"/>
            </w:tcBorders>
            <w:shd w:fill="ffff00" w:val="clear"/>
            <w:tcMar>
              <w:top w:w="0.0" w:type="dxa"/>
              <w:left w:w="40.0" w:type="dxa"/>
              <w:bottom w:w="0.0" w:type="dxa"/>
              <w:right w:w="40.0" w:type="dxa"/>
            </w:tcMar>
            <w:vAlign w:val="bottom"/>
          </w:tcPr>
          <w:p w:rsidR="00000000" w:rsidDel="00000000" w:rsidP="00000000" w:rsidRDefault="00000000" w:rsidRPr="00000000" w14:paraId="0000003E">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1,874</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F">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1,917</w:t>
            </w:r>
          </w:p>
        </w:tc>
      </w:tr>
      <w:tr>
        <w:trPr>
          <w:cantSplit w:val="0"/>
          <w:trHeight w:val="405" w:hRule="atLeast"/>
          <w:tblHeader w:val="0"/>
        </w:trPr>
        <w:tc>
          <w:tcPr>
            <w:tcBorders>
              <w:top w:color="000000" w:space="0" w:sz="0" w:val="nil"/>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0">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People Checking Out</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1">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413</w:t>
            </w:r>
          </w:p>
        </w:tc>
        <w:tc>
          <w:tcPr>
            <w:tcBorders>
              <w:top w:color="000000" w:space="0" w:sz="0" w:val="nil"/>
              <w:left w:color="000000" w:space="0" w:sz="0" w:val="nil"/>
              <w:bottom w:color="000000" w:space="0" w:sz="6" w:val="single"/>
              <w:right w:color="000000" w:space="0" w:sz="6" w:val="single"/>
            </w:tcBorders>
            <w:shd w:fill="ffff00" w:val="clear"/>
            <w:tcMar>
              <w:top w:w="0.0" w:type="dxa"/>
              <w:left w:w="40.0" w:type="dxa"/>
              <w:bottom w:w="0.0" w:type="dxa"/>
              <w:right w:w="40.0" w:type="dxa"/>
            </w:tcMar>
            <w:vAlign w:val="bottom"/>
          </w:tcPr>
          <w:p w:rsidR="00000000" w:rsidDel="00000000" w:rsidP="00000000" w:rsidRDefault="00000000" w:rsidRPr="00000000" w14:paraId="00000042">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406</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3">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390</w:t>
            </w:r>
          </w:p>
        </w:tc>
      </w:tr>
      <w:tr>
        <w:trPr>
          <w:cantSplit w:val="0"/>
          <w:trHeight w:val="405" w:hRule="atLeast"/>
          <w:tblHeader w:val="0"/>
        </w:trPr>
        <w:tc>
          <w:tcPr>
            <w:tcBorders>
              <w:top w:color="000000" w:space="0" w:sz="0" w:val="nil"/>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4">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Polk City Cardholders</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5">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358</w:t>
            </w:r>
          </w:p>
        </w:tc>
        <w:tc>
          <w:tcPr>
            <w:tcBorders>
              <w:top w:color="000000" w:space="0" w:sz="0" w:val="nil"/>
              <w:left w:color="000000" w:space="0" w:sz="0" w:val="nil"/>
              <w:bottom w:color="000000" w:space="0" w:sz="6" w:val="single"/>
              <w:right w:color="000000" w:space="0" w:sz="6" w:val="single"/>
            </w:tcBorders>
            <w:shd w:fill="ffff00" w:val="clear"/>
            <w:tcMar>
              <w:top w:w="0.0" w:type="dxa"/>
              <w:left w:w="40.0" w:type="dxa"/>
              <w:bottom w:w="0.0" w:type="dxa"/>
              <w:right w:w="40.0" w:type="dxa"/>
            </w:tcMar>
            <w:vAlign w:val="bottom"/>
          </w:tcPr>
          <w:p w:rsidR="00000000" w:rsidDel="00000000" w:rsidP="00000000" w:rsidRDefault="00000000" w:rsidRPr="00000000" w14:paraId="00000046">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348</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7">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327</w:t>
            </w:r>
          </w:p>
        </w:tc>
      </w:tr>
      <w:tr>
        <w:trPr>
          <w:cantSplit w:val="0"/>
          <w:trHeight w:val="405" w:hRule="atLeast"/>
          <w:tblHeader w:val="0"/>
        </w:trPr>
        <w:tc>
          <w:tcPr>
            <w:tcBorders>
              <w:top w:color="000000" w:space="0" w:sz="0" w:val="nil"/>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8">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Polk City Checkouts</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9">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3,317</w:t>
            </w:r>
          </w:p>
        </w:tc>
        <w:tc>
          <w:tcPr>
            <w:tcBorders>
              <w:top w:color="000000" w:space="0" w:sz="0" w:val="nil"/>
              <w:left w:color="000000" w:space="0" w:sz="0" w:val="nil"/>
              <w:bottom w:color="000000" w:space="0" w:sz="6" w:val="single"/>
              <w:right w:color="000000" w:space="0" w:sz="6" w:val="single"/>
            </w:tcBorders>
            <w:shd w:fill="ffff00" w:val="clear"/>
            <w:tcMar>
              <w:top w:w="0.0" w:type="dxa"/>
              <w:left w:w="40.0" w:type="dxa"/>
              <w:bottom w:w="0.0" w:type="dxa"/>
              <w:right w:w="40.0" w:type="dxa"/>
            </w:tcMar>
            <w:vAlign w:val="bottom"/>
          </w:tcPr>
          <w:p w:rsidR="00000000" w:rsidDel="00000000" w:rsidP="00000000" w:rsidRDefault="00000000" w:rsidRPr="00000000" w14:paraId="0000004A">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2,765</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B">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2,711</w:t>
            </w:r>
          </w:p>
        </w:tc>
      </w:tr>
      <w:tr>
        <w:trPr>
          <w:cantSplit w:val="0"/>
          <w:trHeight w:val="405" w:hRule="atLeast"/>
          <w:tblHeader w:val="0"/>
        </w:trPr>
        <w:tc>
          <w:tcPr>
            <w:tcBorders>
              <w:top w:color="000000" w:space="0" w:sz="0" w:val="nil"/>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C">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Open Access Cardholders</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D">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26</w:t>
            </w:r>
          </w:p>
        </w:tc>
        <w:tc>
          <w:tcPr>
            <w:tcBorders>
              <w:top w:color="000000" w:space="0" w:sz="0" w:val="nil"/>
              <w:left w:color="000000" w:space="0" w:sz="0" w:val="nil"/>
              <w:bottom w:color="000000" w:space="0" w:sz="6" w:val="single"/>
              <w:right w:color="000000" w:space="0" w:sz="6" w:val="single"/>
            </w:tcBorders>
            <w:shd w:fill="ffff00" w:val="clear"/>
            <w:tcMar>
              <w:top w:w="0.0" w:type="dxa"/>
              <w:left w:w="40.0" w:type="dxa"/>
              <w:bottom w:w="0.0" w:type="dxa"/>
              <w:right w:w="40.0" w:type="dxa"/>
            </w:tcMar>
            <w:vAlign w:val="bottom"/>
          </w:tcPr>
          <w:p w:rsidR="00000000" w:rsidDel="00000000" w:rsidP="00000000" w:rsidRDefault="00000000" w:rsidRPr="00000000" w14:paraId="0000004E">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27</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F">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28</w:t>
            </w:r>
          </w:p>
        </w:tc>
      </w:tr>
      <w:tr>
        <w:trPr>
          <w:cantSplit w:val="0"/>
          <w:trHeight w:val="405" w:hRule="atLeast"/>
          <w:tblHeader w:val="0"/>
        </w:trPr>
        <w:tc>
          <w:tcPr>
            <w:tcBorders>
              <w:top w:color="000000" w:space="0" w:sz="0" w:val="nil"/>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0">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Open Access Checkouts</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1">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224</w:t>
            </w:r>
          </w:p>
        </w:tc>
        <w:tc>
          <w:tcPr>
            <w:tcBorders>
              <w:top w:color="000000" w:space="0" w:sz="0" w:val="nil"/>
              <w:left w:color="000000" w:space="0" w:sz="0" w:val="nil"/>
              <w:bottom w:color="000000" w:space="0" w:sz="6" w:val="single"/>
              <w:right w:color="000000" w:space="0" w:sz="6" w:val="single"/>
            </w:tcBorders>
            <w:shd w:fill="ffff00" w:val="clear"/>
            <w:tcMar>
              <w:top w:w="0.0" w:type="dxa"/>
              <w:left w:w="40.0" w:type="dxa"/>
              <w:bottom w:w="0.0" w:type="dxa"/>
              <w:right w:w="40.0" w:type="dxa"/>
            </w:tcMar>
            <w:vAlign w:val="bottom"/>
          </w:tcPr>
          <w:p w:rsidR="00000000" w:rsidDel="00000000" w:rsidP="00000000" w:rsidRDefault="00000000" w:rsidRPr="00000000" w14:paraId="00000052">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326</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3">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259</w:t>
            </w:r>
          </w:p>
        </w:tc>
      </w:tr>
      <w:tr>
        <w:trPr>
          <w:cantSplit w:val="0"/>
          <w:trHeight w:val="405" w:hRule="atLeast"/>
          <w:tblHeader w:val="0"/>
        </w:trPr>
        <w:tc>
          <w:tcPr>
            <w:tcBorders>
              <w:top w:color="000000" w:space="0" w:sz="0" w:val="nil"/>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4">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Rural Cardholders</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5">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29</w:t>
            </w:r>
          </w:p>
        </w:tc>
        <w:tc>
          <w:tcPr>
            <w:tcBorders>
              <w:top w:color="000000" w:space="0" w:sz="0" w:val="nil"/>
              <w:left w:color="000000" w:space="0" w:sz="0" w:val="nil"/>
              <w:bottom w:color="000000" w:space="0" w:sz="6" w:val="single"/>
              <w:right w:color="000000" w:space="0" w:sz="6" w:val="single"/>
            </w:tcBorders>
            <w:shd w:fill="ffff00" w:val="clear"/>
            <w:tcMar>
              <w:top w:w="0.0" w:type="dxa"/>
              <w:left w:w="40.0" w:type="dxa"/>
              <w:bottom w:w="0.0" w:type="dxa"/>
              <w:right w:w="40.0" w:type="dxa"/>
            </w:tcMar>
            <w:vAlign w:val="bottom"/>
          </w:tcPr>
          <w:p w:rsidR="00000000" w:rsidDel="00000000" w:rsidP="00000000" w:rsidRDefault="00000000" w:rsidRPr="00000000" w14:paraId="00000056">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31</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7">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35</w:t>
            </w:r>
          </w:p>
        </w:tc>
      </w:tr>
      <w:tr>
        <w:trPr>
          <w:cantSplit w:val="0"/>
          <w:trHeight w:val="405" w:hRule="atLeast"/>
          <w:tblHeader w:val="0"/>
        </w:trPr>
        <w:tc>
          <w:tcPr>
            <w:tcBorders>
              <w:top w:color="000000" w:space="0" w:sz="0" w:val="nil"/>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8">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Rural Checkouts</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9">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238</w:t>
            </w:r>
          </w:p>
        </w:tc>
        <w:tc>
          <w:tcPr>
            <w:tcBorders>
              <w:top w:color="000000" w:space="0" w:sz="0" w:val="nil"/>
              <w:left w:color="000000" w:space="0" w:sz="0" w:val="nil"/>
              <w:bottom w:color="000000" w:space="0" w:sz="6" w:val="single"/>
              <w:right w:color="000000" w:space="0" w:sz="6" w:val="single"/>
            </w:tcBorders>
            <w:shd w:fill="ffff00" w:val="clear"/>
            <w:tcMar>
              <w:top w:w="0.0" w:type="dxa"/>
              <w:left w:w="40.0" w:type="dxa"/>
              <w:bottom w:w="0.0" w:type="dxa"/>
              <w:right w:w="40.0" w:type="dxa"/>
            </w:tcMar>
            <w:vAlign w:val="bottom"/>
          </w:tcPr>
          <w:p w:rsidR="00000000" w:rsidDel="00000000" w:rsidP="00000000" w:rsidRDefault="00000000" w:rsidRPr="00000000" w14:paraId="0000005A">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321</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B">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355</w:t>
            </w:r>
          </w:p>
        </w:tc>
      </w:tr>
      <w:tr>
        <w:trPr>
          <w:cantSplit w:val="0"/>
          <w:trHeight w:val="405" w:hRule="atLeast"/>
          <w:tblHeader w:val="0"/>
        </w:trPr>
        <w:tc>
          <w:tcPr>
            <w:tcBorders>
              <w:top w:color="000000" w:space="0" w:sz="0" w:val="nil"/>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5C">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Bridges E-book/Audiobook Checkouts</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D">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1,174</w:t>
            </w:r>
          </w:p>
        </w:tc>
        <w:tc>
          <w:tcPr>
            <w:tcBorders>
              <w:top w:color="000000" w:space="0" w:sz="0" w:val="nil"/>
              <w:left w:color="000000" w:space="0" w:sz="0" w:val="nil"/>
              <w:bottom w:color="000000" w:space="0" w:sz="6" w:val="single"/>
              <w:right w:color="000000" w:space="0" w:sz="6" w:val="single"/>
            </w:tcBorders>
            <w:shd w:fill="ffff00" w:val="clear"/>
            <w:tcMar>
              <w:top w:w="0.0" w:type="dxa"/>
              <w:left w:w="40.0" w:type="dxa"/>
              <w:bottom w:w="0.0" w:type="dxa"/>
              <w:right w:w="40.0" w:type="dxa"/>
            </w:tcMar>
            <w:vAlign w:val="bottom"/>
          </w:tcPr>
          <w:p w:rsidR="00000000" w:rsidDel="00000000" w:rsidP="00000000" w:rsidRDefault="00000000" w:rsidRPr="00000000" w14:paraId="0000005E">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1,461</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F">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1,317</w:t>
            </w:r>
          </w:p>
        </w:tc>
      </w:tr>
      <w:tr>
        <w:trPr>
          <w:cantSplit w:val="0"/>
          <w:trHeight w:val="405" w:hRule="atLeast"/>
          <w:tblHeader w:val="0"/>
        </w:trPr>
        <w:tc>
          <w:tcPr>
            <w:tcBorders>
              <w:top w:color="000000" w:space="0" w:sz="0" w:val="nil"/>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60">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Outgoing ILL Books</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1">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43</w:t>
            </w:r>
          </w:p>
        </w:tc>
        <w:tc>
          <w:tcPr>
            <w:tcBorders>
              <w:top w:color="000000" w:space="0" w:sz="0" w:val="nil"/>
              <w:left w:color="000000" w:space="0" w:sz="0" w:val="nil"/>
              <w:bottom w:color="000000" w:space="0" w:sz="6" w:val="single"/>
              <w:right w:color="000000" w:space="0" w:sz="6" w:val="single"/>
            </w:tcBorders>
            <w:shd w:fill="ffff00" w:val="clear"/>
            <w:tcMar>
              <w:top w:w="0.0" w:type="dxa"/>
              <w:left w:w="40.0" w:type="dxa"/>
              <w:bottom w:w="0.0" w:type="dxa"/>
              <w:right w:w="40.0" w:type="dxa"/>
            </w:tcMar>
            <w:vAlign w:val="bottom"/>
          </w:tcPr>
          <w:p w:rsidR="00000000" w:rsidDel="00000000" w:rsidP="00000000" w:rsidRDefault="00000000" w:rsidRPr="00000000" w14:paraId="00000062">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29</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3">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21</w:t>
            </w:r>
          </w:p>
        </w:tc>
      </w:tr>
      <w:tr>
        <w:trPr>
          <w:cantSplit w:val="0"/>
          <w:trHeight w:val="405" w:hRule="atLeast"/>
          <w:tblHeader w:val="0"/>
        </w:trPr>
        <w:tc>
          <w:tcPr>
            <w:tcBorders>
              <w:top w:color="000000" w:space="0" w:sz="0" w:val="nil"/>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4">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Total Checkouts (incl. Bridges &amp; Outgoing ILL)</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5">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4,996</w:t>
            </w:r>
          </w:p>
        </w:tc>
        <w:tc>
          <w:tcPr>
            <w:tcBorders>
              <w:top w:color="000000" w:space="0" w:sz="0" w:val="nil"/>
              <w:left w:color="000000" w:space="0" w:sz="0" w:val="nil"/>
              <w:bottom w:color="000000" w:space="0" w:sz="6" w:val="single"/>
              <w:right w:color="000000" w:space="0" w:sz="6" w:val="single"/>
            </w:tcBorders>
            <w:shd w:fill="ffff00" w:val="clear"/>
            <w:tcMar>
              <w:top w:w="0.0" w:type="dxa"/>
              <w:left w:w="40.0" w:type="dxa"/>
              <w:bottom w:w="0.0" w:type="dxa"/>
              <w:right w:w="40.0" w:type="dxa"/>
            </w:tcMar>
            <w:vAlign w:val="bottom"/>
          </w:tcPr>
          <w:p w:rsidR="00000000" w:rsidDel="00000000" w:rsidP="00000000" w:rsidRDefault="00000000" w:rsidRPr="00000000" w14:paraId="00000066">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4,902</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7">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4,663</w:t>
            </w:r>
          </w:p>
        </w:tc>
      </w:tr>
      <w:tr>
        <w:trPr>
          <w:cantSplit w:val="0"/>
          <w:trHeight w:val="405" w:hRule="atLeast"/>
          <w:tblHeader w:val="0"/>
        </w:trPr>
        <w:tc>
          <w:tcPr>
            <w:tcBorders>
              <w:top w:color="000000" w:space="0" w:sz="0" w:val="nil"/>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8">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Auto Renewals</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9">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636</w:t>
            </w:r>
          </w:p>
        </w:tc>
        <w:tc>
          <w:tcPr>
            <w:tcBorders>
              <w:top w:color="000000" w:space="0" w:sz="0" w:val="nil"/>
              <w:left w:color="000000" w:space="0" w:sz="0" w:val="nil"/>
              <w:bottom w:color="000000" w:space="0" w:sz="6" w:val="single"/>
              <w:right w:color="000000" w:space="0" w:sz="6" w:val="single"/>
            </w:tcBorders>
            <w:shd w:fill="ffff00" w:val="clear"/>
            <w:tcMar>
              <w:top w:w="0.0" w:type="dxa"/>
              <w:left w:w="40.0" w:type="dxa"/>
              <w:bottom w:w="0.0" w:type="dxa"/>
              <w:right w:w="40.0" w:type="dxa"/>
            </w:tcMar>
            <w:vAlign w:val="bottom"/>
          </w:tcPr>
          <w:p w:rsidR="00000000" w:rsidDel="00000000" w:rsidP="00000000" w:rsidRDefault="00000000" w:rsidRPr="00000000" w14:paraId="0000006A">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579</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B">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583</w:t>
            </w:r>
          </w:p>
        </w:tc>
      </w:tr>
      <w:tr>
        <w:trPr>
          <w:cantSplit w:val="0"/>
          <w:trHeight w:val="405" w:hRule="atLeast"/>
          <w:tblHeader w:val="0"/>
        </w:trPr>
        <w:tc>
          <w:tcPr>
            <w:tcBorders>
              <w:top w:color="000000" w:space="0" w:sz="0" w:val="nil"/>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C">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Total Checkouts (adjusted for auto-renewal)</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D">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4,360</w:t>
            </w:r>
          </w:p>
        </w:tc>
        <w:tc>
          <w:tcPr>
            <w:tcBorders>
              <w:top w:color="000000" w:space="0" w:sz="0" w:val="nil"/>
              <w:left w:color="000000" w:space="0" w:sz="0" w:val="nil"/>
              <w:bottom w:color="000000" w:space="0" w:sz="6" w:val="single"/>
              <w:right w:color="000000" w:space="0" w:sz="6" w:val="single"/>
            </w:tcBorders>
            <w:shd w:fill="ffff00" w:val="clear"/>
            <w:tcMar>
              <w:top w:w="0.0" w:type="dxa"/>
              <w:left w:w="40.0" w:type="dxa"/>
              <w:bottom w:w="0.0" w:type="dxa"/>
              <w:right w:w="40.0" w:type="dxa"/>
            </w:tcMar>
            <w:vAlign w:val="bottom"/>
          </w:tcPr>
          <w:p w:rsidR="00000000" w:rsidDel="00000000" w:rsidP="00000000" w:rsidRDefault="00000000" w:rsidRPr="00000000" w14:paraId="0000006E">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4,323</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F">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4,080</w:t>
            </w:r>
          </w:p>
        </w:tc>
      </w:tr>
      <w:tr>
        <w:trPr>
          <w:cantSplit w:val="0"/>
          <w:trHeight w:val="405" w:hRule="atLeast"/>
          <w:tblHeader w:val="0"/>
        </w:trPr>
        <w:tc>
          <w:tcPr>
            <w:tcBorders>
              <w:top w:color="000000" w:space="0" w:sz="0" w:val="nil"/>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0">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Incoming ILL Books</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1">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50</w:t>
            </w:r>
          </w:p>
        </w:tc>
        <w:tc>
          <w:tcPr>
            <w:tcBorders>
              <w:top w:color="000000" w:space="0" w:sz="0" w:val="nil"/>
              <w:left w:color="000000" w:space="0" w:sz="0" w:val="nil"/>
              <w:bottom w:color="000000" w:space="0" w:sz="6" w:val="single"/>
              <w:right w:color="000000" w:space="0" w:sz="6" w:val="single"/>
            </w:tcBorders>
            <w:shd w:fill="ffff00" w:val="clear"/>
            <w:tcMar>
              <w:top w:w="0.0" w:type="dxa"/>
              <w:left w:w="40.0" w:type="dxa"/>
              <w:bottom w:w="0.0" w:type="dxa"/>
              <w:right w:w="40.0" w:type="dxa"/>
            </w:tcMar>
            <w:vAlign w:val="bottom"/>
          </w:tcPr>
          <w:p w:rsidR="00000000" w:rsidDel="00000000" w:rsidP="00000000" w:rsidRDefault="00000000" w:rsidRPr="00000000" w14:paraId="00000072">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34</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3">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34</w:t>
            </w:r>
          </w:p>
        </w:tc>
      </w:tr>
      <w:tr>
        <w:trPr>
          <w:cantSplit w:val="0"/>
          <w:trHeight w:val="405" w:hRule="atLeast"/>
          <w:tblHeader w:val="0"/>
        </w:trPr>
        <w:tc>
          <w:tcPr>
            <w:tcBorders>
              <w:top w:color="000000" w:space="0" w:sz="0" w:val="nil"/>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4">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Reserves Placed</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5">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327</w:t>
            </w:r>
          </w:p>
        </w:tc>
        <w:tc>
          <w:tcPr>
            <w:tcBorders>
              <w:top w:color="000000" w:space="0" w:sz="0" w:val="nil"/>
              <w:left w:color="000000" w:space="0" w:sz="0" w:val="nil"/>
              <w:bottom w:color="000000" w:space="0" w:sz="6" w:val="single"/>
              <w:right w:color="000000" w:space="0" w:sz="6" w:val="single"/>
            </w:tcBorders>
            <w:shd w:fill="ffff00" w:val="clear"/>
            <w:tcMar>
              <w:top w:w="0.0" w:type="dxa"/>
              <w:left w:w="40.0" w:type="dxa"/>
              <w:bottom w:w="0.0" w:type="dxa"/>
              <w:right w:w="40.0" w:type="dxa"/>
            </w:tcMar>
            <w:vAlign w:val="bottom"/>
          </w:tcPr>
          <w:p w:rsidR="00000000" w:rsidDel="00000000" w:rsidP="00000000" w:rsidRDefault="00000000" w:rsidRPr="00000000" w14:paraId="00000076">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332</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7">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348</w:t>
            </w:r>
          </w:p>
        </w:tc>
      </w:tr>
      <w:tr>
        <w:trPr>
          <w:cantSplit w:val="0"/>
          <w:trHeight w:val="405" w:hRule="atLeast"/>
          <w:tblHeader w:val="0"/>
        </w:trPr>
        <w:tc>
          <w:tcPr>
            <w:tcBorders>
              <w:top w:color="000000" w:space="0" w:sz="0" w:val="nil"/>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8">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Materials Added</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9">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202</w:t>
            </w:r>
          </w:p>
        </w:tc>
        <w:tc>
          <w:tcPr>
            <w:tcBorders>
              <w:top w:color="000000" w:space="0" w:sz="0" w:val="nil"/>
              <w:left w:color="000000" w:space="0" w:sz="0" w:val="nil"/>
              <w:bottom w:color="000000" w:space="0" w:sz="6" w:val="single"/>
              <w:right w:color="000000" w:space="0" w:sz="6" w:val="single"/>
            </w:tcBorders>
            <w:shd w:fill="ffff00" w:val="clear"/>
            <w:tcMar>
              <w:top w:w="0.0" w:type="dxa"/>
              <w:left w:w="40.0" w:type="dxa"/>
              <w:bottom w:w="0.0" w:type="dxa"/>
              <w:right w:w="40.0" w:type="dxa"/>
            </w:tcMar>
            <w:vAlign w:val="bottom"/>
          </w:tcPr>
          <w:p w:rsidR="00000000" w:rsidDel="00000000" w:rsidP="00000000" w:rsidRDefault="00000000" w:rsidRPr="00000000" w14:paraId="0000007A">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95</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B">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197</w:t>
            </w:r>
          </w:p>
        </w:tc>
      </w:tr>
      <w:tr>
        <w:trPr>
          <w:cantSplit w:val="0"/>
          <w:trHeight w:val="405" w:hRule="atLeast"/>
          <w:tblHeader w:val="0"/>
        </w:trPr>
        <w:tc>
          <w:tcPr>
            <w:tcBorders>
              <w:top w:color="000000" w:space="0" w:sz="0" w:val="nil"/>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C">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Materials Withdrawn</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D">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19</w:t>
            </w:r>
          </w:p>
        </w:tc>
        <w:tc>
          <w:tcPr>
            <w:tcBorders>
              <w:top w:color="000000" w:space="0" w:sz="0" w:val="nil"/>
              <w:left w:color="000000" w:space="0" w:sz="0" w:val="nil"/>
              <w:bottom w:color="000000" w:space="0" w:sz="6" w:val="single"/>
              <w:right w:color="000000" w:space="0" w:sz="6" w:val="single"/>
            </w:tcBorders>
            <w:shd w:fill="ffff00" w:val="clear"/>
            <w:tcMar>
              <w:top w:w="0.0" w:type="dxa"/>
              <w:left w:w="40.0" w:type="dxa"/>
              <w:bottom w:w="0.0" w:type="dxa"/>
              <w:right w:w="40.0" w:type="dxa"/>
            </w:tcMar>
            <w:vAlign w:val="bottom"/>
          </w:tcPr>
          <w:p w:rsidR="00000000" w:rsidDel="00000000" w:rsidP="00000000" w:rsidRDefault="00000000" w:rsidRPr="00000000" w14:paraId="0000007E">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27</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F">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30</w:t>
            </w:r>
          </w:p>
        </w:tc>
      </w:tr>
      <w:tr>
        <w:trPr>
          <w:cantSplit w:val="0"/>
          <w:trHeight w:val="405" w:hRule="atLeast"/>
          <w:tblHeader w:val="0"/>
        </w:trPr>
        <w:tc>
          <w:tcPr>
            <w:tcBorders>
              <w:top w:color="000000" w:space="0" w:sz="0" w:val="nil"/>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0">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New Cards Issued</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1">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26</w:t>
            </w:r>
          </w:p>
        </w:tc>
        <w:tc>
          <w:tcPr>
            <w:tcBorders>
              <w:top w:color="000000" w:space="0" w:sz="0" w:val="nil"/>
              <w:left w:color="000000" w:space="0" w:sz="0" w:val="nil"/>
              <w:bottom w:color="000000" w:space="0" w:sz="6" w:val="single"/>
              <w:right w:color="000000" w:space="0" w:sz="6" w:val="single"/>
            </w:tcBorders>
            <w:shd w:fill="ffff00" w:val="clear"/>
            <w:tcMar>
              <w:top w:w="0.0" w:type="dxa"/>
              <w:left w:w="40.0" w:type="dxa"/>
              <w:bottom w:w="0.0" w:type="dxa"/>
              <w:right w:w="40.0" w:type="dxa"/>
            </w:tcMar>
            <w:vAlign w:val="bottom"/>
          </w:tcPr>
          <w:p w:rsidR="00000000" w:rsidDel="00000000" w:rsidP="00000000" w:rsidRDefault="00000000" w:rsidRPr="00000000" w14:paraId="00000082">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20</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3">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29</w:t>
            </w:r>
          </w:p>
        </w:tc>
      </w:tr>
      <w:tr>
        <w:trPr>
          <w:cantSplit w:val="0"/>
          <w:trHeight w:val="405" w:hRule="atLeast"/>
          <w:tblHeader w:val="0"/>
        </w:trPr>
        <w:tc>
          <w:tcPr>
            <w:tcBorders>
              <w:top w:color="000000" w:space="0" w:sz="0" w:val="nil"/>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4">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Computer Users</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5">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42</w:t>
            </w:r>
          </w:p>
        </w:tc>
        <w:tc>
          <w:tcPr>
            <w:tcBorders>
              <w:top w:color="000000" w:space="0" w:sz="0" w:val="nil"/>
              <w:left w:color="000000" w:space="0" w:sz="0" w:val="nil"/>
              <w:bottom w:color="000000" w:space="0" w:sz="6" w:val="single"/>
              <w:right w:color="000000" w:space="0" w:sz="6" w:val="single"/>
            </w:tcBorders>
            <w:shd w:fill="ffff00" w:val="clear"/>
            <w:tcMar>
              <w:top w:w="0.0" w:type="dxa"/>
              <w:left w:w="40.0" w:type="dxa"/>
              <w:bottom w:w="0.0" w:type="dxa"/>
              <w:right w:w="40.0" w:type="dxa"/>
            </w:tcMar>
            <w:vAlign w:val="bottom"/>
          </w:tcPr>
          <w:p w:rsidR="00000000" w:rsidDel="00000000" w:rsidP="00000000" w:rsidRDefault="00000000" w:rsidRPr="00000000" w14:paraId="00000086">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43</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7">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39</w:t>
            </w:r>
          </w:p>
        </w:tc>
      </w:tr>
      <w:tr>
        <w:trPr>
          <w:cantSplit w:val="0"/>
          <w:trHeight w:val="405" w:hRule="atLeast"/>
          <w:tblHeader w:val="0"/>
        </w:trPr>
        <w:tc>
          <w:tcPr>
            <w:tcBorders>
              <w:top w:color="000000" w:space="0" w:sz="0" w:val="nil"/>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8">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WiFi Users (on site)</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9">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407</w:t>
            </w:r>
          </w:p>
        </w:tc>
        <w:tc>
          <w:tcPr>
            <w:tcBorders>
              <w:top w:color="000000" w:space="0" w:sz="0" w:val="nil"/>
              <w:left w:color="000000" w:space="0" w:sz="0" w:val="nil"/>
              <w:bottom w:color="000000" w:space="0" w:sz="6" w:val="single"/>
              <w:right w:color="000000" w:space="0" w:sz="6" w:val="single"/>
            </w:tcBorders>
            <w:shd w:fill="ffff00" w:val="clear"/>
            <w:tcMar>
              <w:top w:w="0.0" w:type="dxa"/>
              <w:left w:w="40.0" w:type="dxa"/>
              <w:bottom w:w="0.0" w:type="dxa"/>
              <w:right w:w="40.0" w:type="dxa"/>
            </w:tcMar>
            <w:vAlign w:val="bottom"/>
          </w:tcPr>
          <w:p w:rsidR="00000000" w:rsidDel="00000000" w:rsidP="00000000" w:rsidRDefault="00000000" w:rsidRPr="00000000" w14:paraId="0000008A">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559</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B">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640</w:t>
            </w:r>
          </w:p>
        </w:tc>
      </w:tr>
      <w:tr>
        <w:trPr>
          <w:cantSplit w:val="0"/>
          <w:trHeight w:val="435" w:hRule="atLeast"/>
          <w:tblHeader w:val="0"/>
        </w:trPr>
        <w:tc>
          <w:tcPr>
            <w:tcBorders>
              <w:top w:color="000000" w:space="0" w:sz="0" w:val="nil"/>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C">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AWE Station Usage</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D">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80</w:t>
            </w:r>
          </w:p>
        </w:tc>
        <w:tc>
          <w:tcPr>
            <w:tcBorders>
              <w:top w:color="000000" w:space="0" w:sz="0" w:val="nil"/>
              <w:left w:color="000000" w:space="0" w:sz="0" w:val="nil"/>
              <w:bottom w:color="000000" w:space="0" w:sz="6" w:val="single"/>
              <w:right w:color="000000" w:space="0" w:sz="6" w:val="single"/>
            </w:tcBorders>
            <w:shd w:fill="ffff00" w:val="clear"/>
            <w:tcMar>
              <w:top w:w="0.0" w:type="dxa"/>
              <w:left w:w="40.0" w:type="dxa"/>
              <w:bottom w:w="0.0" w:type="dxa"/>
              <w:right w:w="40.0" w:type="dxa"/>
            </w:tcMar>
            <w:vAlign w:val="bottom"/>
          </w:tcPr>
          <w:p w:rsidR="00000000" w:rsidDel="00000000" w:rsidP="00000000" w:rsidRDefault="00000000" w:rsidRPr="00000000" w14:paraId="0000008E">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unavailable</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F">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128</w:t>
            </w:r>
          </w:p>
        </w:tc>
      </w:tr>
      <w:tr>
        <w:trPr>
          <w:cantSplit w:val="0"/>
          <w:trHeight w:val="405" w:hRule="atLeast"/>
          <w:tblHeader w:val="0"/>
        </w:trPr>
        <w:tc>
          <w:tcPr>
            <w:tcBorders>
              <w:top w:color="000000" w:space="0" w:sz="0" w:val="nil"/>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0">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AWE Games Played</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1">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166</w:t>
            </w:r>
          </w:p>
        </w:tc>
        <w:tc>
          <w:tcPr>
            <w:tcBorders>
              <w:top w:color="000000" w:space="0" w:sz="0" w:val="nil"/>
              <w:left w:color="000000" w:space="0" w:sz="0" w:val="nil"/>
              <w:bottom w:color="000000" w:space="0" w:sz="6" w:val="single"/>
              <w:right w:color="000000" w:space="0" w:sz="6" w:val="single"/>
            </w:tcBorders>
            <w:shd w:fill="ffff00" w:val="clear"/>
            <w:tcMar>
              <w:top w:w="0.0" w:type="dxa"/>
              <w:left w:w="40.0" w:type="dxa"/>
              <w:bottom w:w="0.0" w:type="dxa"/>
              <w:right w:w="40.0" w:type="dxa"/>
            </w:tcMar>
            <w:vAlign w:val="bottom"/>
          </w:tcPr>
          <w:p w:rsidR="00000000" w:rsidDel="00000000" w:rsidP="00000000" w:rsidRDefault="00000000" w:rsidRPr="00000000" w14:paraId="00000092">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unavailable</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3">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352</w:t>
            </w:r>
          </w:p>
        </w:tc>
      </w:tr>
      <w:tr>
        <w:trPr>
          <w:cantSplit w:val="0"/>
          <w:trHeight w:val="405" w:hRule="atLeast"/>
          <w:tblHeader w:val="0"/>
        </w:trPr>
        <w:tc>
          <w:tcPr>
            <w:tcBorders>
              <w:top w:color="000000" w:space="0" w:sz="0" w:val="nil"/>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4">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Adult Programs</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5">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36</w:t>
            </w:r>
          </w:p>
        </w:tc>
        <w:tc>
          <w:tcPr>
            <w:tcBorders>
              <w:top w:color="000000" w:space="0" w:sz="0" w:val="nil"/>
              <w:left w:color="000000" w:space="0" w:sz="0" w:val="nil"/>
              <w:bottom w:color="000000" w:space="0" w:sz="6" w:val="single"/>
              <w:right w:color="000000" w:space="0" w:sz="6" w:val="single"/>
            </w:tcBorders>
            <w:shd w:fill="ffff00" w:val="clear"/>
            <w:tcMar>
              <w:top w:w="0.0" w:type="dxa"/>
              <w:left w:w="40.0" w:type="dxa"/>
              <w:bottom w:w="0.0" w:type="dxa"/>
              <w:right w:w="40.0" w:type="dxa"/>
            </w:tcMar>
            <w:vAlign w:val="bottom"/>
          </w:tcPr>
          <w:p w:rsidR="00000000" w:rsidDel="00000000" w:rsidP="00000000" w:rsidRDefault="00000000" w:rsidRPr="00000000" w14:paraId="00000096">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25</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7">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28</w:t>
            </w:r>
          </w:p>
        </w:tc>
      </w:tr>
      <w:tr>
        <w:trPr>
          <w:cantSplit w:val="0"/>
          <w:trHeight w:val="405" w:hRule="atLeast"/>
          <w:tblHeader w:val="0"/>
        </w:trPr>
        <w:tc>
          <w:tcPr>
            <w:tcBorders>
              <w:top w:color="000000" w:space="0" w:sz="0" w:val="nil"/>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8">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Adult Program Attendance</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9">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289</w:t>
            </w:r>
          </w:p>
        </w:tc>
        <w:tc>
          <w:tcPr>
            <w:tcBorders>
              <w:top w:color="000000" w:space="0" w:sz="0" w:val="nil"/>
              <w:left w:color="000000" w:space="0" w:sz="0" w:val="nil"/>
              <w:bottom w:color="000000" w:space="0" w:sz="6" w:val="single"/>
              <w:right w:color="000000" w:space="0" w:sz="6" w:val="single"/>
            </w:tcBorders>
            <w:shd w:fill="ffff00" w:val="clear"/>
            <w:tcMar>
              <w:top w:w="0.0" w:type="dxa"/>
              <w:left w:w="40.0" w:type="dxa"/>
              <w:bottom w:w="0.0" w:type="dxa"/>
              <w:right w:w="40.0" w:type="dxa"/>
            </w:tcMar>
            <w:vAlign w:val="bottom"/>
          </w:tcPr>
          <w:p w:rsidR="00000000" w:rsidDel="00000000" w:rsidP="00000000" w:rsidRDefault="00000000" w:rsidRPr="00000000" w14:paraId="0000009A">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213</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B">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215</w:t>
            </w:r>
          </w:p>
        </w:tc>
      </w:tr>
      <w:tr>
        <w:trPr>
          <w:cantSplit w:val="0"/>
          <w:trHeight w:val="405" w:hRule="atLeast"/>
          <w:tblHeader w:val="0"/>
        </w:trPr>
        <w:tc>
          <w:tcPr>
            <w:tcBorders>
              <w:top w:color="000000" w:space="0" w:sz="0" w:val="nil"/>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C">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Youth Programs</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D">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17</w:t>
            </w:r>
          </w:p>
        </w:tc>
        <w:tc>
          <w:tcPr>
            <w:tcBorders>
              <w:top w:color="000000" w:space="0" w:sz="0" w:val="nil"/>
              <w:left w:color="000000" w:space="0" w:sz="0" w:val="nil"/>
              <w:bottom w:color="000000" w:space="0" w:sz="6" w:val="single"/>
              <w:right w:color="000000" w:space="0" w:sz="6" w:val="single"/>
            </w:tcBorders>
            <w:shd w:fill="ffff00" w:val="clear"/>
            <w:tcMar>
              <w:top w:w="0.0" w:type="dxa"/>
              <w:left w:w="40.0" w:type="dxa"/>
              <w:bottom w:w="0.0" w:type="dxa"/>
              <w:right w:w="40.0" w:type="dxa"/>
            </w:tcMar>
            <w:vAlign w:val="bottom"/>
          </w:tcPr>
          <w:p w:rsidR="00000000" w:rsidDel="00000000" w:rsidP="00000000" w:rsidRDefault="00000000" w:rsidRPr="00000000" w14:paraId="0000009E">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13</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F">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26</w:t>
            </w:r>
          </w:p>
        </w:tc>
      </w:tr>
      <w:tr>
        <w:trPr>
          <w:cantSplit w:val="0"/>
          <w:trHeight w:val="405" w:hRule="atLeast"/>
          <w:tblHeader w:val="0"/>
        </w:trPr>
        <w:tc>
          <w:tcPr>
            <w:tcBorders>
              <w:top w:color="000000" w:space="0" w:sz="0" w:val="nil"/>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0">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Youth Program Attendance</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1">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252</w:t>
            </w:r>
          </w:p>
        </w:tc>
        <w:tc>
          <w:tcPr>
            <w:tcBorders>
              <w:top w:color="000000" w:space="0" w:sz="0" w:val="nil"/>
              <w:left w:color="000000" w:space="0" w:sz="0" w:val="nil"/>
              <w:bottom w:color="000000" w:space="0" w:sz="6" w:val="single"/>
              <w:right w:color="000000" w:space="0" w:sz="6" w:val="single"/>
            </w:tcBorders>
            <w:shd w:fill="ffff00" w:val="clear"/>
            <w:tcMar>
              <w:top w:w="0.0" w:type="dxa"/>
              <w:left w:w="40.0" w:type="dxa"/>
              <w:bottom w:w="0.0" w:type="dxa"/>
              <w:right w:w="40.0" w:type="dxa"/>
            </w:tcMar>
            <w:vAlign w:val="bottom"/>
          </w:tcPr>
          <w:p w:rsidR="00000000" w:rsidDel="00000000" w:rsidP="00000000" w:rsidRDefault="00000000" w:rsidRPr="00000000" w14:paraId="000000A2">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168</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3">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314</w:t>
            </w:r>
          </w:p>
        </w:tc>
      </w:tr>
      <w:tr>
        <w:trPr>
          <w:cantSplit w:val="0"/>
          <w:trHeight w:val="405" w:hRule="atLeast"/>
          <w:tblHeader w:val="0"/>
        </w:trPr>
        <w:tc>
          <w:tcPr>
            <w:tcBorders>
              <w:top w:color="000000" w:space="0" w:sz="0" w:val="nil"/>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4">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Tutoring</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5">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4</w:t>
            </w:r>
          </w:p>
        </w:tc>
        <w:tc>
          <w:tcPr>
            <w:tcBorders>
              <w:top w:color="000000" w:space="0" w:sz="0" w:val="nil"/>
              <w:left w:color="000000" w:space="0" w:sz="0" w:val="nil"/>
              <w:bottom w:color="000000" w:space="0" w:sz="6" w:val="single"/>
              <w:right w:color="000000" w:space="0" w:sz="6" w:val="single"/>
            </w:tcBorders>
            <w:shd w:fill="ffff00" w:val="clear"/>
            <w:tcMar>
              <w:top w:w="0.0" w:type="dxa"/>
              <w:left w:w="40.0" w:type="dxa"/>
              <w:bottom w:w="0.0" w:type="dxa"/>
              <w:right w:w="40.0" w:type="dxa"/>
            </w:tcMar>
            <w:vAlign w:val="bottom"/>
          </w:tcPr>
          <w:p w:rsidR="00000000" w:rsidDel="00000000" w:rsidP="00000000" w:rsidRDefault="00000000" w:rsidRPr="00000000" w14:paraId="000000A6">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5</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7">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9</w:t>
            </w:r>
          </w:p>
        </w:tc>
      </w:tr>
      <w:tr>
        <w:trPr>
          <w:cantSplit w:val="0"/>
          <w:trHeight w:val="405" w:hRule="atLeast"/>
          <w:tblHeader w:val="0"/>
        </w:trPr>
        <w:tc>
          <w:tcPr>
            <w:tcBorders>
              <w:top w:color="000000" w:space="0" w:sz="0" w:val="nil"/>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8">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No. of Meeting Room Uses by Outside Groups</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9">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w:t>
            </w:r>
          </w:p>
        </w:tc>
        <w:tc>
          <w:tcPr>
            <w:tcBorders>
              <w:top w:color="000000" w:space="0" w:sz="0" w:val="nil"/>
              <w:left w:color="000000" w:space="0" w:sz="0" w:val="nil"/>
              <w:bottom w:color="000000" w:space="0" w:sz="6" w:val="single"/>
              <w:right w:color="000000" w:space="0" w:sz="6" w:val="single"/>
            </w:tcBorders>
            <w:shd w:fill="ffff00" w:val="clear"/>
            <w:tcMar>
              <w:top w:w="0.0" w:type="dxa"/>
              <w:left w:w="40.0" w:type="dxa"/>
              <w:bottom w:w="0.0" w:type="dxa"/>
              <w:right w:w="40.0" w:type="dxa"/>
            </w:tcMar>
            <w:vAlign w:val="bottom"/>
          </w:tcPr>
          <w:p w:rsidR="00000000" w:rsidDel="00000000" w:rsidP="00000000" w:rsidRDefault="00000000" w:rsidRPr="00000000" w14:paraId="000000AA">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B">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5</w:t>
            </w:r>
          </w:p>
        </w:tc>
      </w:tr>
      <w:tr>
        <w:trPr>
          <w:cantSplit w:val="0"/>
          <w:trHeight w:val="405" w:hRule="atLeast"/>
          <w:tblHeader w:val="0"/>
        </w:trPr>
        <w:tc>
          <w:tcPr>
            <w:tcBorders>
              <w:top w:color="000000" w:space="0" w:sz="0" w:val="nil"/>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C">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Patron Savings (physical materials only)</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D">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$49,402</w:t>
            </w:r>
          </w:p>
        </w:tc>
        <w:tc>
          <w:tcPr>
            <w:tcBorders>
              <w:top w:color="000000" w:space="0" w:sz="0" w:val="nil"/>
              <w:left w:color="000000" w:space="0" w:sz="0" w:val="nil"/>
              <w:bottom w:color="000000" w:space="0" w:sz="6" w:val="single"/>
              <w:right w:color="000000" w:space="0" w:sz="6" w:val="single"/>
            </w:tcBorders>
            <w:shd w:fill="ffff00" w:val="clear"/>
            <w:tcMar>
              <w:top w:w="0.0" w:type="dxa"/>
              <w:left w:w="40.0" w:type="dxa"/>
              <w:bottom w:w="0.0" w:type="dxa"/>
              <w:right w:w="40.0" w:type="dxa"/>
            </w:tcMar>
            <w:vAlign w:val="bottom"/>
          </w:tcPr>
          <w:p w:rsidR="00000000" w:rsidDel="00000000" w:rsidP="00000000" w:rsidRDefault="00000000" w:rsidRPr="00000000" w14:paraId="000000AE">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$46,512</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F">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$45,070</w:t>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0">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Passports</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1">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51</w:t>
            </w:r>
          </w:p>
        </w:tc>
        <w:tc>
          <w:tcPr>
            <w:tcBorders>
              <w:top w:color="000000" w:space="0" w:sz="0" w:val="nil"/>
              <w:left w:color="000000" w:space="0" w:sz="0" w:val="nil"/>
              <w:bottom w:color="000000" w:space="0" w:sz="6" w:val="single"/>
              <w:right w:color="000000" w:space="0" w:sz="6" w:val="single"/>
            </w:tcBorders>
            <w:shd w:fill="ffff00" w:val="clear"/>
            <w:tcMar>
              <w:top w:w="0.0" w:type="dxa"/>
              <w:left w:w="40.0" w:type="dxa"/>
              <w:bottom w:w="0.0" w:type="dxa"/>
              <w:right w:w="40.0" w:type="dxa"/>
            </w:tcMar>
            <w:vAlign w:val="bottom"/>
          </w:tcPr>
          <w:p w:rsidR="00000000" w:rsidDel="00000000" w:rsidP="00000000" w:rsidRDefault="00000000" w:rsidRPr="00000000" w14:paraId="000000B2">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30</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3">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21</w:t>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ff9900" w:val="clear"/>
            <w:tcMar>
              <w:top w:w="0.0" w:type="dxa"/>
              <w:left w:w="40.0" w:type="dxa"/>
              <w:bottom w:w="0.0" w:type="dxa"/>
              <w:right w:w="40.0" w:type="dxa"/>
            </w:tcMar>
            <w:vAlign w:val="bottom"/>
          </w:tcPr>
          <w:p w:rsidR="00000000" w:rsidDel="00000000" w:rsidP="00000000" w:rsidRDefault="00000000" w:rsidRPr="00000000" w14:paraId="000000B4">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Blank Park Zoo Adventure Pass ($60)</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5">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w:t>
            </w:r>
          </w:p>
        </w:tc>
        <w:tc>
          <w:tcPr>
            <w:tcBorders>
              <w:top w:color="000000" w:space="0" w:sz="0" w:val="nil"/>
              <w:left w:color="000000" w:space="0" w:sz="0" w:val="nil"/>
              <w:bottom w:color="000000" w:space="0" w:sz="6" w:val="single"/>
              <w:right w:color="000000" w:space="0" w:sz="6" w:val="single"/>
            </w:tcBorders>
            <w:shd w:fill="ff9900" w:val="clear"/>
            <w:tcMar>
              <w:top w:w="0.0" w:type="dxa"/>
              <w:left w:w="40.0" w:type="dxa"/>
              <w:bottom w:w="0.0" w:type="dxa"/>
              <w:right w:w="40.0" w:type="dxa"/>
            </w:tcMar>
            <w:vAlign w:val="bottom"/>
          </w:tcPr>
          <w:p w:rsidR="00000000" w:rsidDel="00000000" w:rsidP="00000000" w:rsidRDefault="00000000" w:rsidRPr="00000000" w14:paraId="000000B6">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unavailable</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7">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0</w:t>
            </w:r>
          </w:p>
        </w:tc>
      </w:tr>
      <w:tr>
        <w:trPr>
          <w:cantSplit w:val="0"/>
          <w:trHeight w:val="570" w:hRule="atLeast"/>
          <w:tblHeader w:val="0"/>
        </w:trPr>
        <w:tc>
          <w:tcPr>
            <w:tcBorders>
              <w:top w:color="000000" w:space="0" w:sz="0" w:val="nil"/>
              <w:left w:color="000000" w:space="0" w:sz="6" w:val="single"/>
              <w:bottom w:color="000000" w:space="0" w:sz="6" w:val="single"/>
              <w:right w:color="000000" w:space="0" w:sz="6" w:val="single"/>
            </w:tcBorders>
            <w:shd w:fill="ff9900" w:val="clear"/>
            <w:tcMar>
              <w:top w:w="0.0" w:type="dxa"/>
              <w:left w:w="40.0" w:type="dxa"/>
              <w:bottom w:w="0.0" w:type="dxa"/>
              <w:right w:w="40.0" w:type="dxa"/>
            </w:tcMar>
            <w:vAlign w:val="bottom"/>
          </w:tcPr>
          <w:p w:rsidR="00000000" w:rsidDel="00000000" w:rsidP="00000000" w:rsidRDefault="00000000" w:rsidRPr="00000000" w14:paraId="000000B8">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Science Center of Iowa Adventure Pass ($60)</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9">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9</w:t>
            </w:r>
          </w:p>
        </w:tc>
        <w:tc>
          <w:tcPr>
            <w:tcBorders>
              <w:top w:color="000000" w:space="0" w:sz="0" w:val="nil"/>
              <w:left w:color="000000" w:space="0" w:sz="0" w:val="nil"/>
              <w:bottom w:color="000000" w:space="0" w:sz="6" w:val="single"/>
              <w:right w:color="000000" w:space="0" w:sz="6" w:val="single"/>
            </w:tcBorders>
            <w:shd w:fill="ff9900" w:val="clear"/>
            <w:tcMar>
              <w:top w:w="0.0" w:type="dxa"/>
              <w:left w:w="40.0" w:type="dxa"/>
              <w:bottom w:w="0.0" w:type="dxa"/>
              <w:right w:w="40.0" w:type="dxa"/>
            </w:tcMar>
            <w:vAlign w:val="bottom"/>
          </w:tcPr>
          <w:p w:rsidR="00000000" w:rsidDel="00000000" w:rsidP="00000000" w:rsidRDefault="00000000" w:rsidRPr="00000000" w14:paraId="000000BA">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unavailable</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B">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4</w:t>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ff9900" w:val="clear"/>
            <w:tcMar>
              <w:top w:w="0.0" w:type="dxa"/>
              <w:left w:w="40.0" w:type="dxa"/>
              <w:bottom w:w="0.0" w:type="dxa"/>
              <w:right w:w="40.0" w:type="dxa"/>
            </w:tcMar>
            <w:vAlign w:val="bottom"/>
          </w:tcPr>
          <w:p w:rsidR="00000000" w:rsidDel="00000000" w:rsidP="00000000" w:rsidRDefault="00000000" w:rsidRPr="00000000" w14:paraId="000000BC">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Botanical Gardens Adventure Pass ($42)</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D">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4</w:t>
            </w:r>
          </w:p>
        </w:tc>
        <w:tc>
          <w:tcPr>
            <w:tcBorders>
              <w:top w:color="000000" w:space="0" w:sz="0" w:val="nil"/>
              <w:left w:color="000000" w:space="0" w:sz="0" w:val="nil"/>
              <w:bottom w:color="000000" w:space="0" w:sz="6" w:val="single"/>
              <w:right w:color="000000" w:space="0" w:sz="6" w:val="single"/>
            </w:tcBorders>
            <w:shd w:fill="ff9900" w:val="clear"/>
            <w:tcMar>
              <w:top w:w="0.0" w:type="dxa"/>
              <w:left w:w="40.0" w:type="dxa"/>
              <w:bottom w:w="0.0" w:type="dxa"/>
              <w:right w:w="40.0" w:type="dxa"/>
            </w:tcMar>
            <w:vAlign w:val="bottom"/>
          </w:tcPr>
          <w:p w:rsidR="00000000" w:rsidDel="00000000" w:rsidP="00000000" w:rsidRDefault="00000000" w:rsidRPr="00000000" w14:paraId="000000BE">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unavailable</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F">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w:t>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ff9900" w:val="clear"/>
            <w:tcMar>
              <w:top w:w="0.0" w:type="dxa"/>
              <w:left w:w="40.0" w:type="dxa"/>
              <w:bottom w:w="0.0" w:type="dxa"/>
              <w:right w:w="40.0" w:type="dxa"/>
            </w:tcMar>
            <w:vAlign w:val="bottom"/>
          </w:tcPr>
          <w:p w:rsidR="00000000" w:rsidDel="00000000" w:rsidP="00000000" w:rsidRDefault="00000000" w:rsidRPr="00000000" w14:paraId="000000C0">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Des Moines Children's Museum ($36)</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1">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w:t>
            </w:r>
          </w:p>
        </w:tc>
        <w:tc>
          <w:tcPr>
            <w:tcBorders>
              <w:top w:color="000000" w:space="0" w:sz="0" w:val="nil"/>
              <w:left w:color="000000" w:space="0" w:sz="0" w:val="nil"/>
              <w:bottom w:color="000000" w:space="0" w:sz="6" w:val="single"/>
              <w:right w:color="000000" w:space="0" w:sz="6" w:val="single"/>
            </w:tcBorders>
            <w:shd w:fill="ff9900" w:val="clear"/>
            <w:tcMar>
              <w:top w:w="0.0" w:type="dxa"/>
              <w:left w:w="40.0" w:type="dxa"/>
              <w:bottom w:w="0.0" w:type="dxa"/>
              <w:right w:w="40.0" w:type="dxa"/>
            </w:tcMar>
            <w:vAlign w:val="bottom"/>
          </w:tcPr>
          <w:p w:rsidR="00000000" w:rsidDel="00000000" w:rsidP="00000000" w:rsidRDefault="00000000" w:rsidRPr="00000000" w14:paraId="000000C2">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unavailable</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3">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w:t>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ff9900" w:val="clear"/>
            <w:tcMar>
              <w:top w:w="0.0" w:type="dxa"/>
              <w:left w:w="40.0" w:type="dxa"/>
              <w:bottom w:w="0.0" w:type="dxa"/>
              <w:right w:w="40.0" w:type="dxa"/>
            </w:tcMar>
            <w:vAlign w:val="bottom"/>
          </w:tcPr>
          <w:p w:rsidR="00000000" w:rsidDel="00000000" w:rsidP="00000000" w:rsidRDefault="00000000" w:rsidRPr="00000000" w14:paraId="000000C4">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Reiman Gardens ($36)</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5">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0</w:t>
            </w:r>
          </w:p>
        </w:tc>
        <w:tc>
          <w:tcPr>
            <w:tcBorders>
              <w:top w:color="000000" w:space="0" w:sz="0" w:val="nil"/>
              <w:left w:color="000000" w:space="0" w:sz="0" w:val="nil"/>
              <w:bottom w:color="000000" w:space="0" w:sz="6" w:val="single"/>
              <w:right w:color="000000" w:space="0" w:sz="6" w:val="single"/>
            </w:tcBorders>
            <w:shd w:fill="ff9900" w:val="clear"/>
            <w:tcMar>
              <w:top w:w="0.0" w:type="dxa"/>
              <w:left w:w="40.0" w:type="dxa"/>
              <w:bottom w:w="0.0" w:type="dxa"/>
              <w:right w:w="40.0" w:type="dxa"/>
            </w:tcMar>
            <w:vAlign w:val="bottom"/>
          </w:tcPr>
          <w:p w:rsidR="00000000" w:rsidDel="00000000" w:rsidP="00000000" w:rsidRDefault="00000000" w:rsidRPr="00000000" w14:paraId="000000C6">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unavailable</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7">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0</w:t>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ff9900" w:val="clear"/>
            <w:tcMar>
              <w:top w:w="0.0" w:type="dxa"/>
              <w:left w:w="40.0" w:type="dxa"/>
              <w:bottom w:w="0.0" w:type="dxa"/>
              <w:right w:w="40.0" w:type="dxa"/>
            </w:tcMar>
            <w:vAlign w:val="bottom"/>
          </w:tcPr>
          <w:p w:rsidR="00000000" w:rsidDel="00000000" w:rsidP="00000000" w:rsidRDefault="00000000" w:rsidRPr="00000000" w14:paraId="000000C8">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Iowa Arborateum ($22)</w:t>
            </w:r>
          </w:p>
        </w:tc>
        <w:tc>
          <w:tcPr>
            <w:tcBorders>
              <w:top w:color="000000" w:space="0" w:sz="0" w:val="nil"/>
              <w:left w:color="000000" w:space="0" w:sz="0" w:val="nil"/>
              <w:bottom w:color="000000" w:space="0" w:sz="0" w:val="nil"/>
              <w:right w:color="000000" w:space="0" w:sz="6" w:val="single"/>
            </w:tcBorders>
            <w:tcMar>
              <w:top w:w="0.0" w:type="dxa"/>
              <w:left w:w="40.0" w:type="dxa"/>
              <w:bottom w:w="0.0" w:type="dxa"/>
              <w:right w:w="40.0" w:type="dxa"/>
            </w:tcMar>
            <w:vAlign w:val="top"/>
          </w:tcPr>
          <w:p w:rsidR="00000000" w:rsidDel="00000000" w:rsidP="00000000" w:rsidRDefault="00000000" w:rsidRPr="00000000" w14:paraId="000000C9">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NA</w:t>
            </w:r>
          </w:p>
        </w:tc>
        <w:tc>
          <w:tcPr>
            <w:tcBorders>
              <w:top w:color="000000" w:space="0" w:sz="0" w:val="nil"/>
              <w:left w:color="000000" w:space="0" w:sz="0" w:val="nil"/>
              <w:bottom w:color="000000" w:space="0" w:sz="6" w:val="single"/>
              <w:right w:color="000000" w:space="0" w:sz="6" w:val="single"/>
            </w:tcBorders>
            <w:shd w:fill="ff9900" w:val="clear"/>
            <w:tcMar>
              <w:top w:w="0.0" w:type="dxa"/>
              <w:left w:w="40.0" w:type="dxa"/>
              <w:bottom w:w="0.0" w:type="dxa"/>
              <w:right w:w="40.0" w:type="dxa"/>
            </w:tcMar>
            <w:vAlign w:val="bottom"/>
          </w:tcPr>
          <w:p w:rsidR="00000000" w:rsidDel="00000000" w:rsidP="00000000" w:rsidRDefault="00000000" w:rsidRPr="00000000" w14:paraId="000000CA">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unavailable</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B">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0</w:t>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ff9900" w:val="clear"/>
            <w:tcMar>
              <w:top w:w="0.0" w:type="dxa"/>
              <w:left w:w="40.0" w:type="dxa"/>
              <w:bottom w:w="0.0" w:type="dxa"/>
              <w:right w:w="40.0" w:type="dxa"/>
            </w:tcMar>
            <w:vAlign w:val="bottom"/>
          </w:tcPr>
          <w:p w:rsidR="00000000" w:rsidDel="00000000" w:rsidP="00000000" w:rsidRDefault="00000000" w:rsidRPr="00000000" w14:paraId="000000CC">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TOTAL ADVENTURE PASS SAVINGS</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D">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$656</w:t>
            </w:r>
          </w:p>
        </w:tc>
        <w:tc>
          <w:tcPr>
            <w:tcBorders>
              <w:top w:color="000000" w:space="0" w:sz="0" w:val="nil"/>
              <w:left w:color="000000" w:space="0" w:sz="0" w:val="nil"/>
              <w:bottom w:color="000000" w:space="0" w:sz="6" w:val="single"/>
              <w:right w:color="000000" w:space="0" w:sz="6" w:val="single"/>
            </w:tcBorders>
            <w:shd w:fill="ff9900" w:val="clear"/>
            <w:tcMar>
              <w:top w:w="0.0" w:type="dxa"/>
              <w:left w:w="40.0" w:type="dxa"/>
              <w:bottom w:w="0.0" w:type="dxa"/>
              <w:right w:w="40.0" w:type="dxa"/>
            </w:tcMar>
            <w:vAlign w:val="bottom"/>
          </w:tcPr>
          <w:p w:rsidR="00000000" w:rsidDel="00000000" w:rsidP="00000000" w:rsidRDefault="00000000" w:rsidRPr="00000000" w14:paraId="000000CE">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unavailable</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F">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$390</w:t>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00ff00" w:val="clear"/>
            <w:tcMar>
              <w:top w:w="0.0" w:type="dxa"/>
              <w:left w:w="40.0" w:type="dxa"/>
              <w:bottom w:w="0.0" w:type="dxa"/>
              <w:right w:w="40.0" w:type="dxa"/>
            </w:tcMar>
            <w:vAlign w:val="bottom"/>
          </w:tcPr>
          <w:p w:rsidR="00000000" w:rsidDel="00000000" w:rsidP="00000000" w:rsidRDefault="00000000" w:rsidRPr="00000000" w14:paraId="000000D0">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Summer Reading Signups (0-11) as of 6/30</w:t>
            </w:r>
          </w:p>
        </w:tc>
        <w:tc>
          <w:tcPr>
            <w:tcBorders>
              <w:top w:color="000000" w:space="0" w:sz="0" w:val="nil"/>
              <w:left w:color="000000" w:space="0" w:sz="0" w:val="nil"/>
              <w:bottom w:color="000000" w:space="0" w:sz="6" w:val="single"/>
              <w:right w:color="000000" w:space="0" w:sz="6" w:val="single"/>
            </w:tcBorders>
            <w:shd w:fill="000000" w:val="clear"/>
            <w:tcMar>
              <w:top w:w="0.0" w:type="dxa"/>
              <w:left w:w="40.0" w:type="dxa"/>
              <w:bottom w:w="0.0" w:type="dxa"/>
              <w:right w:w="40.0" w:type="dxa"/>
            </w:tcMar>
            <w:vAlign w:val="bottom"/>
          </w:tcPr>
          <w:p w:rsidR="00000000" w:rsidDel="00000000" w:rsidP="00000000" w:rsidRDefault="00000000" w:rsidRPr="00000000" w14:paraId="000000D1">
            <w:pPr>
              <w:widowControl w:val="0"/>
              <w:rPr>
                <w:rFonts w:ascii="Verdana" w:cs="Verdana" w:eastAsia="Verdana" w:hAnsi="Verdana"/>
                <w:sz w:val="24"/>
                <w:szCs w:val="24"/>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000000" w:val="clear"/>
            <w:tcMar>
              <w:top w:w="0.0" w:type="dxa"/>
              <w:left w:w="40.0" w:type="dxa"/>
              <w:bottom w:w="0.0" w:type="dxa"/>
              <w:right w:w="40.0" w:type="dxa"/>
            </w:tcMar>
            <w:vAlign w:val="bottom"/>
          </w:tcPr>
          <w:p w:rsidR="00000000" w:rsidDel="00000000" w:rsidP="00000000" w:rsidRDefault="00000000" w:rsidRPr="00000000" w14:paraId="000000D2">
            <w:pPr>
              <w:widowControl w:val="0"/>
              <w:rPr>
                <w:rFonts w:ascii="Verdana" w:cs="Verdana" w:eastAsia="Verdana" w:hAnsi="Verdana"/>
                <w:sz w:val="24"/>
                <w:szCs w:val="24"/>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000000" w:val="clear"/>
            <w:tcMar>
              <w:top w:w="0.0" w:type="dxa"/>
              <w:left w:w="40.0" w:type="dxa"/>
              <w:bottom w:w="0.0" w:type="dxa"/>
              <w:right w:w="40.0" w:type="dxa"/>
            </w:tcMar>
            <w:vAlign w:val="bottom"/>
          </w:tcPr>
          <w:p w:rsidR="00000000" w:rsidDel="00000000" w:rsidP="00000000" w:rsidRDefault="00000000" w:rsidRPr="00000000" w14:paraId="000000D3">
            <w:pPr>
              <w:widowControl w:val="0"/>
              <w:rPr>
                <w:rFonts w:ascii="Verdana" w:cs="Verdana" w:eastAsia="Verdana" w:hAnsi="Verdana"/>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00ff00" w:val="clear"/>
            <w:tcMar>
              <w:top w:w="0.0" w:type="dxa"/>
              <w:left w:w="40.0" w:type="dxa"/>
              <w:bottom w:w="0.0" w:type="dxa"/>
              <w:right w:w="40.0" w:type="dxa"/>
            </w:tcMar>
            <w:vAlign w:val="bottom"/>
          </w:tcPr>
          <w:p w:rsidR="00000000" w:rsidDel="00000000" w:rsidP="00000000" w:rsidRDefault="00000000" w:rsidRPr="00000000" w14:paraId="000000D4">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Summer Reading Signups (12-17) as of 6/30</w:t>
            </w:r>
          </w:p>
        </w:tc>
        <w:tc>
          <w:tcPr>
            <w:tcBorders>
              <w:top w:color="000000" w:space="0" w:sz="0" w:val="nil"/>
              <w:left w:color="000000" w:space="0" w:sz="0" w:val="nil"/>
              <w:bottom w:color="000000" w:space="0" w:sz="6" w:val="single"/>
              <w:right w:color="000000" w:space="0" w:sz="6" w:val="single"/>
            </w:tcBorders>
            <w:shd w:fill="000000" w:val="clear"/>
            <w:tcMar>
              <w:top w:w="0.0" w:type="dxa"/>
              <w:left w:w="40.0" w:type="dxa"/>
              <w:bottom w:w="0.0" w:type="dxa"/>
              <w:right w:w="40.0" w:type="dxa"/>
            </w:tcMar>
            <w:vAlign w:val="bottom"/>
          </w:tcPr>
          <w:p w:rsidR="00000000" w:rsidDel="00000000" w:rsidP="00000000" w:rsidRDefault="00000000" w:rsidRPr="00000000" w14:paraId="000000D5">
            <w:pPr>
              <w:widowControl w:val="0"/>
              <w:rPr>
                <w:rFonts w:ascii="Verdana" w:cs="Verdana" w:eastAsia="Verdana" w:hAnsi="Verdana"/>
                <w:sz w:val="24"/>
                <w:szCs w:val="24"/>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000000" w:val="clear"/>
            <w:tcMar>
              <w:top w:w="0.0" w:type="dxa"/>
              <w:left w:w="40.0" w:type="dxa"/>
              <w:bottom w:w="0.0" w:type="dxa"/>
              <w:right w:w="40.0" w:type="dxa"/>
            </w:tcMar>
            <w:vAlign w:val="bottom"/>
          </w:tcPr>
          <w:p w:rsidR="00000000" w:rsidDel="00000000" w:rsidP="00000000" w:rsidRDefault="00000000" w:rsidRPr="00000000" w14:paraId="000000D6">
            <w:pPr>
              <w:widowControl w:val="0"/>
              <w:rPr>
                <w:rFonts w:ascii="Verdana" w:cs="Verdana" w:eastAsia="Verdana" w:hAnsi="Verdana"/>
                <w:sz w:val="24"/>
                <w:szCs w:val="24"/>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000000" w:val="clear"/>
            <w:tcMar>
              <w:top w:w="0.0" w:type="dxa"/>
              <w:left w:w="40.0" w:type="dxa"/>
              <w:bottom w:w="0.0" w:type="dxa"/>
              <w:right w:w="40.0" w:type="dxa"/>
            </w:tcMar>
            <w:vAlign w:val="bottom"/>
          </w:tcPr>
          <w:p w:rsidR="00000000" w:rsidDel="00000000" w:rsidP="00000000" w:rsidRDefault="00000000" w:rsidRPr="00000000" w14:paraId="000000D7">
            <w:pPr>
              <w:widowControl w:val="0"/>
              <w:rPr>
                <w:rFonts w:ascii="Verdana" w:cs="Verdana" w:eastAsia="Verdana" w:hAnsi="Verdana"/>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00ff00" w:val="clear"/>
            <w:tcMar>
              <w:top w:w="0.0" w:type="dxa"/>
              <w:left w:w="40.0" w:type="dxa"/>
              <w:bottom w:w="0.0" w:type="dxa"/>
              <w:right w:w="40.0" w:type="dxa"/>
            </w:tcMar>
            <w:vAlign w:val="bottom"/>
          </w:tcPr>
          <w:p w:rsidR="00000000" w:rsidDel="00000000" w:rsidP="00000000" w:rsidRDefault="00000000" w:rsidRPr="00000000" w14:paraId="000000D8">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Adult Reading Participation as of 6/30</w:t>
            </w:r>
          </w:p>
        </w:tc>
        <w:tc>
          <w:tcPr>
            <w:tcBorders>
              <w:top w:color="000000" w:space="0" w:sz="0" w:val="nil"/>
              <w:left w:color="000000" w:space="0" w:sz="0" w:val="nil"/>
              <w:bottom w:color="000000" w:space="0" w:sz="6" w:val="single"/>
              <w:right w:color="000000" w:space="0" w:sz="6" w:val="single"/>
            </w:tcBorders>
            <w:shd w:fill="000000" w:val="clear"/>
            <w:tcMar>
              <w:top w:w="0.0" w:type="dxa"/>
              <w:left w:w="40.0" w:type="dxa"/>
              <w:bottom w:w="0.0" w:type="dxa"/>
              <w:right w:w="40.0" w:type="dxa"/>
            </w:tcMar>
            <w:vAlign w:val="bottom"/>
          </w:tcPr>
          <w:p w:rsidR="00000000" w:rsidDel="00000000" w:rsidP="00000000" w:rsidRDefault="00000000" w:rsidRPr="00000000" w14:paraId="000000D9">
            <w:pPr>
              <w:widowControl w:val="0"/>
              <w:rPr>
                <w:rFonts w:ascii="Verdana" w:cs="Verdana" w:eastAsia="Verdana" w:hAnsi="Verdana"/>
                <w:sz w:val="24"/>
                <w:szCs w:val="24"/>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000000" w:val="clear"/>
            <w:tcMar>
              <w:top w:w="0.0" w:type="dxa"/>
              <w:left w:w="40.0" w:type="dxa"/>
              <w:bottom w:w="0.0" w:type="dxa"/>
              <w:right w:w="40.0" w:type="dxa"/>
            </w:tcMar>
            <w:vAlign w:val="bottom"/>
          </w:tcPr>
          <w:p w:rsidR="00000000" w:rsidDel="00000000" w:rsidP="00000000" w:rsidRDefault="00000000" w:rsidRPr="00000000" w14:paraId="000000DA">
            <w:pPr>
              <w:widowControl w:val="0"/>
              <w:rPr>
                <w:rFonts w:ascii="Verdana" w:cs="Verdana" w:eastAsia="Verdana" w:hAnsi="Verdana"/>
                <w:sz w:val="24"/>
                <w:szCs w:val="24"/>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000000" w:val="clear"/>
            <w:tcMar>
              <w:top w:w="0.0" w:type="dxa"/>
              <w:left w:w="40.0" w:type="dxa"/>
              <w:bottom w:w="0.0" w:type="dxa"/>
              <w:right w:w="40.0" w:type="dxa"/>
            </w:tcMar>
            <w:vAlign w:val="bottom"/>
          </w:tcPr>
          <w:p w:rsidR="00000000" w:rsidDel="00000000" w:rsidP="00000000" w:rsidRDefault="00000000" w:rsidRPr="00000000" w14:paraId="000000DB">
            <w:pPr>
              <w:widowControl w:val="0"/>
              <w:rPr>
                <w:rFonts w:ascii="Verdana" w:cs="Verdana" w:eastAsia="Verdana" w:hAnsi="Verdana"/>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DC">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Social Media Page Views (Mar. 1-31)</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D">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548</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E">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695</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F">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674</w:t>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E0">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Social Media Post Reach (Mar. 1-31)</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E1">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2,031</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E2">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3,479</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E3">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3,560</w:t>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E4">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New Social Media Followers(Mar. 1-31)</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E5">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18</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E6">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19</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E7">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17</w:t>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E8">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New Social Media Likes (Mar. 1-31)</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E9">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16</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EA">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unavailable</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EB">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unavailable</w:t>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EC">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Website Views</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ED">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3,197</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EE">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2,418</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EF">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2,635</w:t>
            </w:r>
          </w:p>
        </w:tc>
      </w:tr>
    </w:tbl>
    <w:p w:rsidR="00000000" w:rsidDel="00000000" w:rsidP="00000000" w:rsidRDefault="00000000" w:rsidRPr="00000000" w14:paraId="000000F0">
      <w:pPr>
        <w:spacing w:after="200" w:line="240" w:lineRule="auto"/>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1">
      <w:pPr>
        <w:spacing w:after="20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 Liaison report</w:t>
      </w:r>
    </w:p>
    <w:p w:rsidR="00000000" w:rsidDel="00000000" w:rsidP="00000000" w:rsidRDefault="00000000" w:rsidRPr="00000000" w14:paraId="000000F2">
      <w:pPr>
        <w:spacing w:after="20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Inquired about what information would board like to hear. Board shared they would like information about general city information and goings, not just things with the library. The board would like to hear about city spending decisions to help inform them about budget expenses and where the library sits in the future. A few highlights without detailed notes:</w:t>
      </w:r>
    </w:p>
    <w:p w:rsidR="00000000" w:rsidDel="00000000" w:rsidP="00000000" w:rsidRDefault="00000000" w:rsidRPr="00000000" w14:paraId="000000F3">
      <w:pPr>
        <w:spacing w:after="20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Parks and Rec working with a 3rd party consultant team to evaluate the ability to raise funds for a regional park. If there is enough interest from citizens, a recommendation would be made in May. They are currently holding informational meetings and focus groups. Question asked about what the difference of a regional park to a typical park. Travel teams come pay for use of current sports complex, but the proposed regional park would be larger and try to attract more teams. </w:t>
      </w:r>
    </w:p>
    <w:p w:rsidR="00000000" w:rsidDel="00000000" w:rsidP="00000000" w:rsidRDefault="00000000" w:rsidRPr="00000000" w14:paraId="000000F4">
      <w:pPr>
        <w:spacing w:after="20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Currently developers are reaching out about site at 3rd and Davis for commercial development, but nothing is concrete yet. </w:t>
      </w:r>
    </w:p>
    <w:p w:rsidR="00000000" w:rsidDel="00000000" w:rsidP="00000000" w:rsidRDefault="00000000" w:rsidRPr="00000000" w14:paraId="000000F5">
      <w:pPr>
        <w:spacing w:after="20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City property taxes are staying flat. </w:t>
      </w:r>
    </w:p>
    <w:p w:rsidR="00000000" w:rsidDel="00000000" w:rsidP="00000000" w:rsidRDefault="00000000" w:rsidRPr="00000000" w14:paraId="000000F6">
      <w:pPr>
        <w:spacing w:after="20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Brush pile use is being used by a lot of people outside of our community. As of April 1st, it will now be open 7-3:30 every Friday and then one Saturday a month to be used. An issue has been happening with a lot of contractors who are building things or cutting things, and then disposing of it there instead of private companies paying for disposal. </w:t>
      </w:r>
    </w:p>
    <w:p w:rsidR="00000000" w:rsidDel="00000000" w:rsidP="00000000" w:rsidRDefault="00000000" w:rsidRPr="00000000" w14:paraId="000000F7">
      <w:pPr>
        <w:spacing w:after="20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Getting ready to approve the 2025 budget coming soon in April/May. Will bring information from long term plans next meeting. </w:t>
      </w:r>
    </w:p>
    <w:p w:rsidR="00000000" w:rsidDel="00000000" w:rsidP="00000000" w:rsidRDefault="00000000" w:rsidRPr="00000000" w14:paraId="000000F8">
      <w:pPr>
        <w:spacing w:after="20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VII. Board Education: tabled until next time.</w:t>
      </w:r>
    </w:p>
    <w:p w:rsidR="00000000" w:rsidDel="00000000" w:rsidP="00000000" w:rsidRDefault="00000000" w:rsidRPr="00000000" w14:paraId="000000F9">
      <w:pPr>
        <w:spacing w:line="259"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A motion was made by Lisa England and seconded by Justin Young to table until next time. </w:t>
      </w:r>
    </w:p>
    <w:p w:rsidR="00000000" w:rsidDel="00000000" w:rsidP="00000000" w:rsidRDefault="00000000" w:rsidRPr="00000000" w14:paraId="000000FA">
      <w:pPr>
        <w:spacing w:line="259"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PASSED unanimously.</w:t>
      </w:r>
    </w:p>
    <w:p w:rsidR="00000000" w:rsidDel="00000000" w:rsidP="00000000" w:rsidRDefault="00000000" w:rsidRPr="00000000" w14:paraId="000000FB">
      <w:pPr>
        <w:spacing w:line="259" w:lineRule="auto"/>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C">
      <w:pPr>
        <w:spacing w:after="20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VIII.  Agenda Items</w:t>
      </w:r>
    </w:p>
    <w:p w:rsidR="00000000" w:rsidDel="00000000" w:rsidP="00000000" w:rsidRDefault="00000000" w:rsidRPr="00000000" w14:paraId="000000FD">
      <w:pPr>
        <w:numPr>
          <w:ilvl w:val="0"/>
          <w:numId w:val="3"/>
        </w:numPr>
        <w:spacing w:after="20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Approve updated </w:t>
      </w:r>
      <w:hyperlink r:id="rId12">
        <w:r w:rsidDel="00000000" w:rsidR="00000000" w:rsidRPr="00000000">
          <w:rPr>
            <w:rFonts w:ascii="Times New Roman" w:cs="Times New Roman" w:eastAsia="Times New Roman" w:hAnsi="Times New Roman"/>
            <w:color w:val="1155cc"/>
            <w:sz w:val="20"/>
            <w:szCs w:val="20"/>
            <w:u w:val="single"/>
            <w:rtl w:val="0"/>
          </w:rPr>
          <w:t xml:space="preserve">Electronic Devices Policy</w:t>
        </w:r>
      </w:hyperlink>
      <w:r w:rsidDel="00000000" w:rsidR="00000000" w:rsidRPr="00000000">
        <w:rPr>
          <w:rtl w:val="0"/>
        </w:rPr>
      </w:r>
    </w:p>
    <w:p w:rsidR="00000000" w:rsidDel="00000000" w:rsidP="00000000" w:rsidRDefault="00000000" w:rsidRPr="00000000" w14:paraId="000000FE">
      <w:pPr>
        <w:spacing w:line="259"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A motion was made by Lisa England and seconded by Justin Young  to approve.</w:t>
      </w:r>
    </w:p>
    <w:p w:rsidR="00000000" w:rsidDel="00000000" w:rsidP="00000000" w:rsidRDefault="00000000" w:rsidRPr="00000000" w14:paraId="000000FF">
      <w:pPr>
        <w:spacing w:line="259"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PASSED unanimously.</w:t>
      </w:r>
    </w:p>
    <w:p w:rsidR="00000000" w:rsidDel="00000000" w:rsidP="00000000" w:rsidRDefault="00000000" w:rsidRPr="00000000" w14:paraId="00000100">
      <w:pPr>
        <w:spacing w:line="259" w:lineRule="auto"/>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1">
      <w:pPr>
        <w:numPr>
          <w:ilvl w:val="0"/>
          <w:numId w:val="3"/>
        </w:numPr>
        <w:spacing w:after="20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Approve updated </w:t>
      </w:r>
      <w:hyperlink r:id="rId13">
        <w:r w:rsidDel="00000000" w:rsidR="00000000" w:rsidRPr="00000000">
          <w:rPr>
            <w:rFonts w:ascii="Times New Roman" w:cs="Times New Roman" w:eastAsia="Times New Roman" w:hAnsi="Times New Roman"/>
            <w:color w:val="1155cc"/>
            <w:sz w:val="20"/>
            <w:szCs w:val="20"/>
            <w:u w:val="single"/>
            <w:rtl w:val="0"/>
          </w:rPr>
          <w:t xml:space="preserve">Patron Behavior Policy</w:t>
        </w:r>
      </w:hyperlink>
      <w:r w:rsidDel="00000000" w:rsidR="00000000" w:rsidRPr="00000000">
        <w:rPr>
          <w:rtl w:val="0"/>
        </w:rPr>
      </w:r>
    </w:p>
    <w:p w:rsidR="00000000" w:rsidDel="00000000" w:rsidP="00000000" w:rsidRDefault="00000000" w:rsidRPr="00000000" w14:paraId="00000102">
      <w:pPr>
        <w:spacing w:line="259"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State law does not allow state run facilities like libraries to post signs not allowing firearms, so that rule is being removed. </w:t>
      </w:r>
    </w:p>
    <w:p w:rsidR="00000000" w:rsidDel="00000000" w:rsidP="00000000" w:rsidRDefault="00000000" w:rsidRPr="00000000" w14:paraId="00000103">
      <w:pPr>
        <w:spacing w:line="259" w:lineRule="auto"/>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4">
      <w:pPr>
        <w:spacing w:line="259"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A motion was made by Lisa England and seconded by Justin Young  to approve. </w:t>
      </w:r>
    </w:p>
    <w:p w:rsidR="00000000" w:rsidDel="00000000" w:rsidP="00000000" w:rsidRDefault="00000000" w:rsidRPr="00000000" w14:paraId="00000105">
      <w:pPr>
        <w:spacing w:line="259"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PASSED unanimously.</w:t>
      </w:r>
    </w:p>
    <w:p w:rsidR="00000000" w:rsidDel="00000000" w:rsidP="00000000" w:rsidRDefault="00000000" w:rsidRPr="00000000" w14:paraId="00000106">
      <w:pPr>
        <w:spacing w:line="259" w:lineRule="auto"/>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7">
      <w:pPr>
        <w:numPr>
          <w:ilvl w:val="0"/>
          <w:numId w:val="3"/>
        </w:numPr>
        <w:spacing w:after="20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Approve </w:t>
      </w:r>
      <w:hyperlink r:id="rId14">
        <w:r w:rsidDel="00000000" w:rsidR="00000000" w:rsidRPr="00000000">
          <w:rPr>
            <w:rFonts w:ascii="Times New Roman" w:cs="Times New Roman" w:eastAsia="Times New Roman" w:hAnsi="Times New Roman"/>
            <w:color w:val="1155cc"/>
            <w:sz w:val="20"/>
            <w:szCs w:val="20"/>
            <w:u w:val="single"/>
            <w:rtl w:val="0"/>
          </w:rPr>
          <w:t xml:space="preserve">Study Room Policy</w:t>
        </w:r>
      </w:hyperlink>
      <w:r w:rsidDel="00000000" w:rsidR="00000000" w:rsidRPr="00000000">
        <w:rPr>
          <w:rtl w:val="0"/>
        </w:rPr>
      </w:r>
    </w:p>
    <w:p w:rsidR="00000000" w:rsidDel="00000000" w:rsidP="00000000" w:rsidRDefault="00000000" w:rsidRPr="00000000" w14:paraId="00000108">
      <w:pPr>
        <w:spacing w:line="259"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will be monitored as it comes available. The question was asked about if we would require a library card to use the study pod. The answer is no as other services do not require a library card to use computers, study pod, etc. Discussion also went towards booking the study pod for back to back sessions individually, even though the policy says you cannot book them at the same time. If no one else has it checked out, that would be allowed. How often that happens will be monitored and changes could be made in the future if there are problems. </w:t>
      </w:r>
    </w:p>
    <w:p w:rsidR="00000000" w:rsidDel="00000000" w:rsidP="00000000" w:rsidRDefault="00000000" w:rsidRPr="00000000" w14:paraId="00000109">
      <w:pPr>
        <w:spacing w:line="259" w:lineRule="auto"/>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A">
      <w:pPr>
        <w:spacing w:line="259"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A motion was made by Lisa England and seconded by Justin Young to approve.</w:t>
      </w:r>
    </w:p>
    <w:p w:rsidR="00000000" w:rsidDel="00000000" w:rsidP="00000000" w:rsidRDefault="00000000" w:rsidRPr="00000000" w14:paraId="0000010B">
      <w:pPr>
        <w:spacing w:line="259"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PASSED unanimously.</w:t>
      </w:r>
    </w:p>
    <w:p w:rsidR="00000000" w:rsidDel="00000000" w:rsidP="00000000" w:rsidRDefault="00000000" w:rsidRPr="00000000" w14:paraId="0000010C">
      <w:pPr>
        <w:spacing w:line="259" w:lineRule="auto"/>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D">
      <w:pPr>
        <w:numPr>
          <w:ilvl w:val="0"/>
          <w:numId w:val="3"/>
        </w:numPr>
        <w:spacing w:after="20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Approve Resolution</w:t>
      </w:r>
      <w:hyperlink r:id="rId15">
        <w:r w:rsidDel="00000000" w:rsidR="00000000" w:rsidRPr="00000000">
          <w:rPr>
            <w:rFonts w:ascii="Times New Roman" w:cs="Times New Roman" w:eastAsia="Times New Roman" w:hAnsi="Times New Roman"/>
            <w:color w:val="1155cc"/>
            <w:sz w:val="20"/>
            <w:szCs w:val="20"/>
            <w:u w:val="single"/>
            <w:rtl w:val="0"/>
          </w:rPr>
          <w:t xml:space="preserve"> 2024-07L</w:t>
        </w:r>
      </w:hyperlink>
      <w:r w:rsidDel="00000000" w:rsidR="00000000" w:rsidRPr="00000000">
        <w:rPr>
          <w:rFonts w:ascii="Times New Roman" w:cs="Times New Roman" w:eastAsia="Times New Roman" w:hAnsi="Times New Roman"/>
          <w:sz w:val="20"/>
          <w:szCs w:val="20"/>
          <w:rtl w:val="0"/>
        </w:rPr>
        <w:t xml:space="preserve"> Allocating funds from the library trust account to the Friends of the Library for the purchase and installation of the OrangeBox Study Room</w:t>
      </w:r>
    </w:p>
    <w:p w:rsidR="00000000" w:rsidDel="00000000" w:rsidP="00000000" w:rsidRDefault="00000000" w:rsidRPr="00000000" w14:paraId="0000010E">
      <w:pPr>
        <w:spacing w:line="259"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A motion was made by Lisa England and seconded by Justin Young to approve.</w:t>
      </w:r>
    </w:p>
    <w:p w:rsidR="00000000" w:rsidDel="00000000" w:rsidP="00000000" w:rsidRDefault="00000000" w:rsidRPr="00000000" w14:paraId="0000010F">
      <w:pPr>
        <w:spacing w:line="259"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PASSED unanimously.</w:t>
      </w:r>
    </w:p>
    <w:p w:rsidR="00000000" w:rsidDel="00000000" w:rsidP="00000000" w:rsidRDefault="00000000" w:rsidRPr="00000000" w14:paraId="00000110">
      <w:pPr>
        <w:spacing w:line="259" w:lineRule="auto"/>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1">
      <w:pPr>
        <w:numPr>
          <w:ilvl w:val="0"/>
          <w:numId w:val="3"/>
        </w:numPr>
        <w:spacing w:after="20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Approve Resolution 2024-08L authorizing the purchase of a new people counting system.</w:t>
      </w:r>
    </w:p>
    <w:p w:rsidR="00000000" w:rsidDel="00000000" w:rsidP="00000000" w:rsidRDefault="00000000" w:rsidRPr="00000000" w14:paraId="00000112">
      <w:pPr>
        <w:spacing w:line="259"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Beam counters are considered about 85% accurate due to catching people in stride across the floor and not always catching people who are 24 inches or under for children. Overhead 3D counters are closer to 97% accurate as it measures head and shoulders, catching children as well. Traf-sys would require other people to come install it vs. the SenSource one does come with installation, which adds about $900 to the total cost. Board members said the preference would be given to the SenSource group due to similar pricing and they will install it themselves. There is a $220 annual fee for purchasing the software to run the 3D counters. Talking to other libraries that use the system, Carlisle saw a large increase in numbers with a more accurate sensor. Urbandale has used theirs for six years and say it is easy to use and accurate. </w:t>
      </w:r>
    </w:p>
    <w:p w:rsidR="00000000" w:rsidDel="00000000" w:rsidP="00000000" w:rsidRDefault="00000000" w:rsidRPr="00000000" w14:paraId="00000113">
      <w:pPr>
        <w:spacing w:line="259" w:lineRule="auto"/>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4">
      <w:pPr>
        <w:spacing w:line="259"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A motion was made by Lisa England and seconded by Justin Young to approve.</w:t>
      </w:r>
    </w:p>
    <w:p w:rsidR="00000000" w:rsidDel="00000000" w:rsidP="00000000" w:rsidRDefault="00000000" w:rsidRPr="00000000" w14:paraId="00000115">
      <w:pPr>
        <w:spacing w:line="259"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PASSED unanimously.</w:t>
      </w:r>
    </w:p>
    <w:p w:rsidR="00000000" w:rsidDel="00000000" w:rsidP="00000000" w:rsidRDefault="00000000" w:rsidRPr="00000000" w14:paraId="00000116">
      <w:pPr>
        <w:spacing w:line="259" w:lineRule="auto"/>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7">
      <w:pPr>
        <w:numPr>
          <w:ilvl w:val="0"/>
          <w:numId w:val="3"/>
        </w:numPr>
        <w:spacing w:after="20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Determine May Board Education- Lisa England and Justin Young </w:t>
      </w:r>
    </w:p>
    <w:p w:rsidR="00000000" w:rsidDel="00000000" w:rsidP="00000000" w:rsidRDefault="00000000" w:rsidRPr="00000000" w14:paraId="00000118">
      <w:pPr>
        <w:spacing w:after="200"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IX.  Adjourn at 7:08</w:t>
      </w:r>
    </w:p>
    <w:p w:rsidR="00000000" w:rsidDel="00000000" w:rsidP="00000000" w:rsidRDefault="00000000" w:rsidRPr="00000000" w14:paraId="00000119">
      <w:pPr>
        <w:spacing w:line="259"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A motion was made by Lisa England and seconded by Justin Young to approve.</w:t>
      </w:r>
    </w:p>
    <w:p w:rsidR="00000000" w:rsidDel="00000000" w:rsidP="00000000" w:rsidRDefault="00000000" w:rsidRPr="00000000" w14:paraId="0000011A">
      <w:pPr>
        <w:spacing w:line="259" w:lineRule="auto"/>
        <w:ind w:left="720" w:firstLine="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MOTION PASSED unanimously.</w:t>
      </w:r>
      <w:r w:rsidDel="00000000" w:rsidR="00000000" w:rsidRPr="00000000">
        <w:rPr>
          <w:rtl w:val="0"/>
        </w:rPr>
      </w:r>
    </w:p>
    <w:p w:rsidR="00000000" w:rsidDel="00000000" w:rsidP="00000000" w:rsidRDefault="00000000" w:rsidRPr="00000000" w14:paraId="0000011B">
      <w:pPr>
        <w:spacing w:after="200" w:line="240" w:lineRule="auto"/>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11C">
      <w:pPr>
        <w:spacing w:after="20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 </w:t>
        <w:tab/>
        <w:t xml:space="preserve"> Next Meeting Monday, May 6, 2024</w:t>
      </w:r>
    </w:p>
    <w:p w:rsidR="00000000" w:rsidDel="00000000" w:rsidP="00000000" w:rsidRDefault="00000000" w:rsidRPr="00000000" w14:paraId="0000011D">
      <w:pPr>
        <w:spacing w:after="200" w:line="240" w:lineRule="auto"/>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Mission Statement: The Polk City Community Library provides a place where all can meet, learn, and grow.</w:t>
      </w:r>
    </w:p>
    <w:p w:rsidR="00000000" w:rsidDel="00000000" w:rsidP="00000000" w:rsidRDefault="00000000" w:rsidRPr="00000000" w14:paraId="0000011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highlight w:val="white"/>
        <w:u w:val="none"/>
      </w:rPr>
    </w:lvl>
    <w:lvl w:ilvl="1">
      <w:start w:val="1"/>
      <w:numFmt w:val="bullet"/>
      <w:lvlText w:val="○"/>
      <w:lvlJc w:val="left"/>
      <w:pPr>
        <w:ind w:left="1440" w:hanging="360"/>
      </w:pPr>
      <w:rPr>
        <w:u w:val="none"/>
        <w:shd w:fill="auto" w:val="clear"/>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spreadsheets/d/1zcHHoQzwg3ZKBt9FVeBM8-Dq8kd5rJ4TwYbNXWFMQz0/edit?usp=sharing" TargetMode="External"/><Relationship Id="rId10" Type="http://schemas.openxmlformats.org/officeDocument/2006/relationships/hyperlink" Target="https://docs.google.com/document/d/1dKJJFY8doOYNCukdtA7xM7lL5L_R3dWG-Jx0EJqgtbM/edit?usp=sharing" TargetMode="External"/><Relationship Id="rId13" Type="http://schemas.openxmlformats.org/officeDocument/2006/relationships/hyperlink" Target="https://docs.google.com/document/d/1Zgl3_r-VcUhkTP3lShBsIz1qFLfsPPYDGVU8o3pT_2Q/edit?usp=sharing" TargetMode="External"/><Relationship Id="rId12" Type="http://schemas.openxmlformats.org/officeDocument/2006/relationships/hyperlink" Target="https://docs.google.com/document/d/1gtBNF-l9Y8YeyVRIqYDXF-aZgX_Ft3HmVfwsWP4gTDY/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T5fhLITz-MpmBWMwNWgW9Z4WyR5QrFVi/view?usp=sharing" TargetMode="External"/><Relationship Id="rId15" Type="http://schemas.openxmlformats.org/officeDocument/2006/relationships/hyperlink" Target="https://docs.google.com/document/d/1KWGQDYjaS8RWdAzjUBYJmBUBijP1TD2mfMkdo5_P4gA/edit?usp=sharing" TargetMode="External"/><Relationship Id="rId14" Type="http://schemas.openxmlformats.org/officeDocument/2006/relationships/hyperlink" Target="https://docs.google.com/document/d/1RTK3XAGNu6NLYn5jR-_uuzYXOy8RKAuBZdQ1ER-d1-Q/edit?usp=sharing" TargetMode="External"/><Relationship Id="rId5" Type="http://schemas.openxmlformats.org/officeDocument/2006/relationships/styles" Target="styles.xml"/><Relationship Id="rId6" Type="http://schemas.openxmlformats.org/officeDocument/2006/relationships/hyperlink" Target="https://docs.google.com/document/d/1lGTvOCjtpqEToOYIEsW4kc2HR9KL7tt0Y6ec8TnSWg8/edit?usp=sharing" TargetMode="External"/><Relationship Id="rId7" Type="http://schemas.openxmlformats.org/officeDocument/2006/relationships/hyperlink" Target="https://drive.google.com/file/d/1ghKIkYDpeX-gVXhU_YISYQdl066T16xJ/view?usp=sharing" TargetMode="External"/><Relationship Id="rId8" Type="http://schemas.openxmlformats.org/officeDocument/2006/relationships/hyperlink" Target="https://drive.google.com/file/d/1kVm4uDqOPbSFebDEyaV3mooSy4F_WXEV/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